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658" w:rsidRPr="008724F1" w:rsidRDefault="00E41658" w:rsidP="00EB4E84">
      <w:pPr>
        <w:jc w:val="center"/>
        <w:rPr>
          <w:rFonts w:ascii="楷体_GB2312" w:eastAsia="楷体_GB2312"/>
          <w:sz w:val="28"/>
          <w:szCs w:val="28"/>
        </w:rPr>
      </w:pPr>
      <w:r w:rsidRPr="00E27253">
        <w:rPr>
          <w:rFonts w:ascii="楷体_GB2312" w:eastAsia="楷体_GB2312" w:hint="eastAsia"/>
          <w:sz w:val="28"/>
          <w:szCs w:val="28"/>
        </w:rPr>
        <w:t>一种基于光引发化学发光实验的新型高通量筛选系统</w:t>
      </w:r>
      <w:r w:rsidRPr="00E27253">
        <w:rPr>
          <w:rFonts w:ascii="楷体_GB2312" w:eastAsia="楷体_GB2312"/>
          <w:sz w:val="28"/>
          <w:szCs w:val="28"/>
        </w:rPr>
        <w:t>:</w:t>
      </w:r>
      <w:r w:rsidRPr="00E27253">
        <w:rPr>
          <w:rFonts w:ascii="楷体_GB2312" w:eastAsia="楷体_GB2312" w:hAnsi="宋体" w:cs="宋体"/>
          <w:kern w:val="0"/>
          <w:sz w:val="28"/>
          <w:szCs w:val="28"/>
        </w:rPr>
        <w:t xml:space="preserve"> D</w:t>
      </w:r>
      <w:r w:rsidRPr="00E27253">
        <w:rPr>
          <w:rFonts w:ascii="楷体_GB2312" w:eastAsia="楷体_GB2312"/>
          <w:sz w:val="28"/>
          <w:szCs w:val="28"/>
        </w:rPr>
        <w:t xml:space="preserve"> -</w:t>
      </w:r>
      <w:r w:rsidRPr="00E27253">
        <w:rPr>
          <w:rFonts w:ascii="楷体_GB2312" w:eastAsia="楷体_GB2312" w:hint="eastAsia"/>
          <w:sz w:val="28"/>
          <w:szCs w:val="28"/>
        </w:rPr>
        <w:t>二聚体单克隆抗体筛选的应用</w:t>
      </w:r>
      <w:r w:rsidRPr="00E27253">
        <w:rPr>
          <w:rFonts w:ascii="楷体_GB2312" w:eastAsia="楷体_GB2312"/>
          <w:sz w:val="28"/>
          <w:szCs w:val="28"/>
        </w:rPr>
        <w:br/>
      </w:r>
    </w:p>
    <w:p w:rsidR="00E41658" w:rsidRPr="00E27253" w:rsidRDefault="00E41658">
      <w:pPr>
        <w:rPr>
          <w:rFonts w:ascii="楷体_GB2312" w:eastAsia="楷体_GB2312"/>
          <w:sz w:val="28"/>
          <w:szCs w:val="28"/>
        </w:rPr>
      </w:pPr>
      <w:r w:rsidRPr="00E27253">
        <w:rPr>
          <w:rFonts w:ascii="楷体_GB2312" w:eastAsia="楷体_GB2312" w:hint="eastAsia"/>
          <w:sz w:val="28"/>
          <w:szCs w:val="28"/>
        </w:rPr>
        <w:t>摘要</w:t>
      </w:r>
    </w:p>
    <w:p w:rsidR="00E41658" w:rsidRPr="00E27253" w:rsidRDefault="00E41658">
      <w:pPr>
        <w:rPr>
          <w:rFonts w:ascii="楷体_GB2312" w:eastAsia="楷体_GB2312"/>
          <w:sz w:val="28"/>
          <w:szCs w:val="28"/>
        </w:rPr>
      </w:pPr>
      <w:r w:rsidRPr="00E27253">
        <w:rPr>
          <w:rFonts w:ascii="楷体_GB2312" w:eastAsia="楷体_GB2312"/>
          <w:sz w:val="28"/>
          <w:szCs w:val="28"/>
        </w:rPr>
        <w:t>D-</w:t>
      </w:r>
      <w:r w:rsidRPr="00E27253">
        <w:rPr>
          <w:rFonts w:ascii="楷体_GB2312" w:eastAsia="楷体_GB2312" w:hint="eastAsia"/>
          <w:sz w:val="28"/>
          <w:szCs w:val="28"/>
        </w:rPr>
        <w:t>二聚体是血栓性疾病的重要诊断指标。由于现有的抗</w:t>
      </w:r>
      <w:r w:rsidRPr="00E27253">
        <w:rPr>
          <w:rFonts w:ascii="楷体_GB2312" w:eastAsia="楷体_GB2312"/>
          <w:sz w:val="28"/>
          <w:szCs w:val="28"/>
        </w:rPr>
        <w:t>D-</w:t>
      </w:r>
      <w:r w:rsidRPr="00E27253">
        <w:rPr>
          <w:rFonts w:ascii="楷体_GB2312" w:eastAsia="楷体_GB2312" w:hint="eastAsia"/>
          <w:sz w:val="28"/>
          <w:szCs w:val="28"/>
        </w:rPr>
        <w:t>二聚体抗体的质量和特异性不同，因此非常需要寻找替代的抗</w:t>
      </w:r>
      <w:r w:rsidRPr="00E27253">
        <w:rPr>
          <w:rFonts w:ascii="楷体_GB2312" w:eastAsia="楷体_GB2312"/>
          <w:sz w:val="28"/>
          <w:szCs w:val="28"/>
        </w:rPr>
        <w:t>D-</w:t>
      </w:r>
      <w:r w:rsidRPr="00E27253">
        <w:rPr>
          <w:rFonts w:ascii="楷体_GB2312" w:eastAsia="楷体_GB2312" w:hint="eastAsia"/>
          <w:sz w:val="28"/>
          <w:szCs w:val="28"/>
        </w:rPr>
        <w:t>二聚体抗体。我们目前的研究旨在建立一种新的高通量筛选系统，使用光引发化学发光测定法（</w:t>
      </w:r>
      <w:r w:rsidRPr="00E27253">
        <w:rPr>
          <w:rFonts w:ascii="楷体_GB2312" w:eastAsia="楷体_GB2312"/>
          <w:sz w:val="28"/>
          <w:szCs w:val="28"/>
        </w:rPr>
        <w:t>LiCA</w:t>
      </w:r>
      <w:r w:rsidRPr="00E27253">
        <w:rPr>
          <w:rFonts w:ascii="楷体_GB2312" w:eastAsia="楷体_GB2312" w:hint="eastAsia"/>
          <w:sz w:val="28"/>
          <w:szCs w:val="28"/>
        </w:rPr>
        <w:t>）制备抗</w:t>
      </w:r>
      <w:r w:rsidRPr="00E27253">
        <w:rPr>
          <w:rFonts w:ascii="楷体_GB2312" w:eastAsia="楷体_GB2312"/>
          <w:sz w:val="28"/>
          <w:szCs w:val="28"/>
        </w:rPr>
        <w:t>D</w:t>
      </w:r>
      <w:r w:rsidRPr="00E27253">
        <w:rPr>
          <w:rFonts w:ascii="楷体_GB2312" w:eastAsia="MS Gothic" w:hAnsi="MS Gothic" w:cs="MS Gothic" w:hint="eastAsia"/>
          <w:sz w:val="28"/>
          <w:szCs w:val="28"/>
        </w:rPr>
        <w:t>​​</w:t>
      </w:r>
      <w:r w:rsidRPr="00E27253">
        <w:rPr>
          <w:rFonts w:ascii="楷体_GB2312" w:eastAsia="楷体_GB2312"/>
          <w:sz w:val="28"/>
          <w:szCs w:val="28"/>
        </w:rPr>
        <w:t>-</w:t>
      </w:r>
      <w:r w:rsidRPr="00E27253">
        <w:rPr>
          <w:rFonts w:ascii="楷体_GB2312" w:eastAsia="楷体_GB2312" w:hint="eastAsia"/>
          <w:sz w:val="28"/>
          <w:szCs w:val="28"/>
        </w:rPr>
        <w:t>二聚体的单克隆抗体。在这项工作中，我们通过酶水解用人血浆制备的抗原免疫小鼠。在高通量筛选后，观察到</w:t>
      </w:r>
      <w:r w:rsidRPr="00E27253">
        <w:rPr>
          <w:rFonts w:ascii="楷体_GB2312" w:eastAsia="楷体_GB2312"/>
          <w:sz w:val="28"/>
          <w:szCs w:val="28"/>
        </w:rPr>
        <w:t>11.90</w:t>
      </w:r>
      <w:r w:rsidRPr="00E27253">
        <w:rPr>
          <w:rFonts w:ascii="楷体_GB2312" w:eastAsia="楷体_GB2312" w:hint="eastAsia"/>
          <w:sz w:val="28"/>
          <w:szCs w:val="28"/>
        </w:rPr>
        <w:t>％的阳性比例，并获得新的</w:t>
      </w:r>
      <w:r w:rsidRPr="00E27253">
        <w:rPr>
          <w:rFonts w:ascii="楷体_GB2312" w:eastAsia="楷体_GB2312"/>
          <w:sz w:val="28"/>
          <w:szCs w:val="28"/>
        </w:rPr>
        <w:t>mAb</w:t>
      </w:r>
      <w:r w:rsidRPr="00E27253">
        <w:rPr>
          <w:rFonts w:ascii="楷体_GB2312" w:eastAsia="楷体_GB2312" w:hint="eastAsia"/>
          <w:sz w:val="28"/>
          <w:szCs w:val="28"/>
        </w:rPr>
        <w:t>，</w:t>
      </w:r>
      <w:r w:rsidRPr="00E27253">
        <w:rPr>
          <w:rFonts w:ascii="楷体_GB2312" w:eastAsia="楷体_GB2312"/>
          <w:sz w:val="28"/>
          <w:szCs w:val="28"/>
        </w:rPr>
        <w:t>DD 2G11</w:t>
      </w:r>
      <w:r w:rsidRPr="00E27253">
        <w:rPr>
          <w:rFonts w:ascii="楷体_GB2312" w:eastAsia="楷体_GB2312" w:hint="eastAsia"/>
          <w:sz w:val="28"/>
          <w:szCs w:val="28"/>
        </w:rPr>
        <w:t>。</w:t>
      </w:r>
      <w:r w:rsidRPr="00E27253">
        <w:rPr>
          <w:rFonts w:ascii="楷体_GB2312" w:eastAsia="楷体_GB2312"/>
          <w:sz w:val="28"/>
          <w:szCs w:val="28"/>
        </w:rPr>
        <w:t>SDS-PAGE</w:t>
      </w:r>
      <w:r w:rsidRPr="00E27253">
        <w:rPr>
          <w:rFonts w:ascii="楷体_GB2312" w:eastAsia="楷体_GB2312" w:hint="eastAsia"/>
          <w:sz w:val="28"/>
          <w:szCs w:val="28"/>
        </w:rPr>
        <w:t>和</w:t>
      </w:r>
      <w:r w:rsidRPr="00E27253">
        <w:rPr>
          <w:rFonts w:ascii="楷体_GB2312" w:eastAsia="楷体_GB2312"/>
          <w:sz w:val="28"/>
          <w:szCs w:val="28"/>
        </w:rPr>
        <w:t>Western</w:t>
      </w:r>
      <w:r w:rsidRPr="00E27253">
        <w:rPr>
          <w:rFonts w:ascii="楷体_GB2312" w:eastAsia="楷体_GB2312" w:hint="eastAsia"/>
          <w:sz w:val="28"/>
          <w:szCs w:val="28"/>
        </w:rPr>
        <w:t>印迹分析的结果显示</w:t>
      </w:r>
      <w:r w:rsidRPr="00E27253">
        <w:rPr>
          <w:rFonts w:ascii="楷体_GB2312" w:eastAsia="楷体_GB2312"/>
          <w:sz w:val="28"/>
          <w:szCs w:val="28"/>
        </w:rPr>
        <w:t>DD 2G11</w:t>
      </w:r>
      <w:r w:rsidRPr="00E27253">
        <w:rPr>
          <w:rFonts w:ascii="楷体_GB2312" w:eastAsia="楷体_GB2312" w:hint="eastAsia"/>
          <w:sz w:val="28"/>
          <w:szCs w:val="28"/>
        </w:rPr>
        <w:t>可用作测定</w:t>
      </w:r>
      <w:r w:rsidRPr="00E27253">
        <w:rPr>
          <w:rFonts w:ascii="楷体_GB2312" w:eastAsia="楷体_GB2312"/>
          <w:sz w:val="28"/>
          <w:szCs w:val="28"/>
        </w:rPr>
        <w:t>D-</w:t>
      </w:r>
      <w:r w:rsidRPr="00E27253">
        <w:rPr>
          <w:rFonts w:ascii="楷体_GB2312" w:eastAsia="楷体_GB2312" w:hint="eastAsia"/>
          <w:sz w:val="28"/>
          <w:szCs w:val="28"/>
        </w:rPr>
        <w:t>二聚体的标准标记。</w:t>
      </w:r>
      <w:r w:rsidRPr="00E27253">
        <w:rPr>
          <w:rFonts w:ascii="楷体_GB2312" w:eastAsia="楷体_GB2312"/>
          <w:sz w:val="28"/>
          <w:szCs w:val="28"/>
        </w:rPr>
        <w:t>DD 2G11</w:t>
      </w:r>
      <w:r w:rsidRPr="00E27253">
        <w:rPr>
          <w:rFonts w:ascii="楷体_GB2312" w:eastAsia="楷体_GB2312" w:hint="eastAsia"/>
          <w:sz w:val="28"/>
          <w:szCs w:val="28"/>
        </w:rPr>
        <w:t>的同种型是</w:t>
      </w:r>
      <w:r w:rsidRPr="00E27253">
        <w:rPr>
          <w:rFonts w:ascii="楷体_GB2312" w:eastAsia="楷体_GB2312"/>
          <w:sz w:val="28"/>
          <w:szCs w:val="28"/>
        </w:rPr>
        <w:t>IgG1</w:t>
      </w:r>
      <w:r w:rsidRPr="00E27253">
        <w:rPr>
          <w:rFonts w:ascii="楷体_GB2312" w:eastAsia="楷体_GB2312" w:hint="eastAsia"/>
          <w:sz w:val="28"/>
          <w:szCs w:val="28"/>
        </w:rPr>
        <w:t>，其</w:t>
      </w:r>
      <w:r w:rsidRPr="00E27253">
        <w:rPr>
          <w:rFonts w:ascii="楷体_GB2312" w:eastAsia="楷体_GB2312"/>
          <w:sz w:val="28"/>
          <w:szCs w:val="28"/>
        </w:rPr>
        <w:t>Ka</w:t>
      </w:r>
      <w:r w:rsidRPr="00E27253">
        <w:rPr>
          <w:rFonts w:ascii="楷体_GB2312" w:eastAsia="楷体_GB2312" w:hint="eastAsia"/>
          <w:sz w:val="28"/>
          <w:szCs w:val="28"/>
        </w:rPr>
        <w:t>值计算为</w:t>
      </w:r>
      <w:r w:rsidRPr="00E27253">
        <w:rPr>
          <w:rFonts w:ascii="楷体_GB2312" w:eastAsia="楷体_GB2312"/>
          <w:sz w:val="28"/>
          <w:szCs w:val="28"/>
        </w:rPr>
        <w:t>6.46</w:t>
      </w:r>
      <w:r w:rsidRPr="00E27253">
        <w:rPr>
          <w:rFonts w:ascii="楷体_GB2312" w:eastAsia="楷体_GB2312" w:hint="eastAsia"/>
          <w:sz w:val="28"/>
          <w:szCs w:val="28"/>
        </w:rPr>
        <w:t>×</w:t>
      </w:r>
      <w:r w:rsidRPr="00E27253">
        <w:rPr>
          <w:rFonts w:ascii="楷体_GB2312" w:eastAsia="楷体_GB2312"/>
          <w:sz w:val="28"/>
          <w:szCs w:val="28"/>
        </w:rPr>
        <w:t>10-10 M-1</w:t>
      </w:r>
      <w:r w:rsidRPr="00E27253">
        <w:rPr>
          <w:rFonts w:ascii="楷体_GB2312" w:eastAsia="楷体_GB2312" w:hint="eastAsia"/>
          <w:sz w:val="28"/>
          <w:szCs w:val="28"/>
        </w:rPr>
        <w:t>，表明</w:t>
      </w:r>
      <w:r w:rsidRPr="00E27253">
        <w:rPr>
          <w:rFonts w:ascii="楷体_GB2312" w:eastAsia="楷体_GB2312"/>
          <w:sz w:val="28"/>
          <w:szCs w:val="28"/>
        </w:rPr>
        <w:t>D-</w:t>
      </w:r>
      <w:r w:rsidRPr="00E27253">
        <w:rPr>
          <w:rFonts w:ascii="楷体_GB2312" w:eastAsia="楷体_GB2312" w:hint="eastAsia"/>
          <w:sz w:val="28"/>
          <w:szCs w:val="28"/>
        </w:rPr>
        <w:t>二聚体的结合亲和力非常高。此外，未发现</w:t>
      </w:r>
      <w:r w:rsidRPr="00E27253">
        <w:rPr>
          <w:rFonts w:ascii="楷体_GB2312" w:eastAsia="楷体_GB2312"/>
          <w:sz w:val="28"/>
          <w:szCs w:val="28"/>
        </w:rPr>
        <w:t>DD 2G11</w:t>
      </w:r>
      <w:r w:rsidRPr="00E27253">
        <w:rPr>
          <w:rFonts w:ascii="楷体_GB2312" w:eastAsia="楷体_GB2312" w:hint="eastAsia"/>
          <w:sz w:val="28"/>
          <w:szCs w:val="28"/>
        </w:rPr>
        <w:t>与其他纤维蛋白原降解产物（</w:t>
      </w:r>
      <w:r w:rsidRPr="00E27253">
        <w:rPr>
          <w:rFonts w:ascii="楷体_GB2312" w:eastAsia="楷体_GB2312"/>
          <w:sz w:val="28"/>
          <w:szCs w:val="28"/>
        </w:rPr>
        <w:t>FgDP</w:t>
      </w:r>
      <w:r w:rsidRPr="00E27253">
        <w:rPr>
          <w:rFonts w:ascii="楷体_GB2312" w:eastAsia="楷体_GB2312" w:hint="eastAsia"/>
          <w:sz w:val="28"/>
          <w:szCs w:val="28"/>
        </w:rPr>
        <w:t>）之间的交叉反应性。最后，通过使用胶乳增强比浊免疫测定（</w:t>
      </w:r>
      <w:r w:rsidRPr="00E27253">
        <w:rPr>
          <w:rFonts w:ascii="楷体_GB2312" w:eastAsia="楷体_GB2312"/>
          <w:sz w:val="28"/>
          <w:szCs w:val="28"/>
        </w:rPr>
        <w:t>LTIA</w:t>
      </w:r>
      <w:r w:rsidRPr="00E27253">
        <w:rPr>
          <w:rFonts w:ascii="楷体_GB2312" w:eastAsia="楷体_GB2312" w:hint="eastAsia"/>
          <w:sz w:val="28"/>
          <w:szCs w:val="28"/>
        </w:rPr>
        <w:t>）测定</w:t>
      </w:r>
      <w:r w:rsidRPr="00E27253">
        <w:rPr>
          <w:rFonts w:ascii="楷体_GB2312" w:eastAsia="楷体_GB2312"/>
          <w:sz w:val="28"/>
          <w:szCs w:val="28"/>
        </w:rPr>
        <w:t>56</w:t>
      </w:r>
      <w:r w:rsidRPr="00E27253">
        <w:rPr>
          <w:rFonts w:ascii="楷体_GB2312" w:eastAsia="楷体_GB2312" w:hint="eastAsia"/>
          <w:sz w:val="28"/>
          <w:szCs w:val="28"/>
        </w:rPr>
        <w:t>个临床样品来研究</w:t>
      </w:r>
      <w:r w:rsidRPr="00E27253">
        <w:rPr>
          <w:rFonts w:ascii="楷体_GB2312" w:eastAsia="楷体_GB2312"/>
          <w:sz w:val="28"/>
          <w:szCs w:val="28"/>
        </w:rPr>
        <w:t>DD 2G11</w:t>
      </w:r>
      <w:r w:rsidRPr="00E27253">
        <w:rPr>
          <w:rFonts w:ascii="楷体_GB2312" w:eastAsia="楷体_GB2312" w:hint="eastAsia"/>
          <w:sz w:val="28"/>
          <w:szCs w:val="28"/>
        </w:rPr>
        <w:t>与参考抗体（商业抗体）之间的相关性。线性回归的</w:t>
      </w:r>
      <w:r w:rsidRPr="00E27253">
        <w:rPr>
          <w:rFonts w:ascii="楷体_GB2312" w:eastAsia="楷体_GB2312"/>
          <w:sz w:val="28"/>
          <w:szCs w:val="28"/>
        </w:rPr>
        <w:t>R</w:t>
      </w:r>
      <w:r w:rsidRPr="00E27253">
        <w:rPr>
          <w:rFonts w:ascii="楷体_GB2312" w:eastAsia="楷体_GB2312" w:hint="eastAsia"/>
          <w:sz w:val="28"/>
          <w:szCs w:val="28"/>
        </w:rPr>
        <w:t>平方值为</w:t>
      </w:r>
      <w:r w:rsidRPr="00E27253">
        <w:rPr>
          <w:rFonts w:ascii="楷体_GB2312" w:eastAsia="楷体_GB2312"/>
          <w:sz w:val="28"/>
          <w:szCs w:val="28"/>
        </w:rPr>
        <w:t>0.94538</w:t>
      </w:r>
      <w:r w:rsidRPr="00E27253">
        <w:rPr>
          <w:rFonts w:ascii="楷体_GB2312" w:eastAsia="楷体_GB2312" w:hint="eastAsia"/>
          <w:sz w:val="28"/>
          <w:szCs w:val="28"/>
        </w:rPr>
        <w:t>，表明</w:t>
      </w:r>
      <w:r w:rsidRPr="00E27253">
        <w:rPr>
          <w:rFonts w:ascii="楷体_GB2312" w:eastAsia="楷体_GB2312"/>
          <w:sz w:val="28"/>
          <w:szCs w:val="28"/>
        </w:rPr>
        <w:t>DD 2G11</w:t>
      </w:r>
      <w:r w:rsidRPr="00E27253">
        <w:rPr>
          <w:rFonts w:ascii="楷体_GB2312" w:eastAsia="楷体_GB2312" w:hint="eastAsia"/>
          <w:sz w:val="28"/>
          <w:szCs w:val="28"/>
        </w:rPr>
        <w:t>符合临床要求。总之，我们的工作提供了一种更快速的筛选单克隆抗体的方案，并提供了一种临床可用的针对</w:t>
      </w:r>
      <w:r w:rsidRPr="00E27253">
        <w:rPr>
          <w:rFonts w:ascii="楷体_GB2312" w:eastAsia="楷体_GB2312"/>
          <w:sz w:val="28"/>
          <w:szCs w:val="28"/>
        </w:rPr>
        <w:t>D-</w:t>
      </w:r>
      <w:r w:rsidRPr="00E27253">
        <w:rPr>
          <w:rFonts w:ascii="楷体_GB2312" w:eastAsia="楷体_GB2312" w:hint="eastAsia"/>
          <w:sz w:val="28"/>
          <w:szCs w:val="28"/>
        </w:rPr>
        <w:t>二聚体的单克隆抗体。</w:t>
      </w:r>
    </w:p>
    <w:p w:rsidR="00E41658" w:rsidRPr="00E27253" w:rsidRDefault="00E41658">
      <w:pPr>
        <w:rPr>
          <w:rFonts w:ascii="楷体_GB2312" w:eastAsia="楷体_GB2312"/>
          <w:sz w:val="28"/>
          <w:szCs w:val="28"/>
        </w:rPr>
      </w:pPr>
      <w:r w:rsidRPr="00E27253">
        <w:rPr>
          <w:rFonts w:ascii="楷体_GB2312" w:eastAsia="楷体_GB2312"/>
          <w:sz w:val="28"/>
          <w:szCs w:val="28"/>
        </w:rPr>
        <w:t xml:space="preserve">   </w:t>
      </w:r>
    </w:p>
    <w:p w:rsidR="00E41658" w:rsidRPr="00E27253" w:rsidRDefault="00E41658">
      <w:pPr>
        <w:rPr>
          <w:rFonts w:ascii="楷体_GB2312" w:eastAsia="楷体_GB2312"/>
          <w:sz w:val="28"/>
          <w:szCs w:val="28"/>
        </w:rPr>
      </w:pPr>
      <w:r w:rsidRPr="00E27253">
        <w:rPr>
          <w:rFonts w:ascii="楷体_GB2312" w:eastAsia="楷体_GB2312" w:hint="eastAsia"/>
          <w:sz w:val="28"/>
          <w:szCs w:val="28"/>
        </w:rPr>
        <w:t>关键词：高通量筛选</w:t>
      </w:r>
      <w:r w:rsidRPr="00E27253">
        <w:rPr>
          <w:rFonts w:ascii="楷体_GB2312" w:eastAsia="楷体_GB2312"/>
          <w:sz w:val="28"/>
          <w:szCs w:val="28"/>
        </w:rPr>
        <w:t>;</w:t>
      </w:r>
      <w:r w:rsidRPr="00E27253">
        <w:rPr>
          <w:rFonts w:ascii="楷体_GB2312" w:eastAsia="楷体_GB2312" w:hint="eastAsia"/>
          <w:sz w:val="28"/>
          <w:szCs w:val="28"/>
        </w:rPr>
        <w:t>光启动化学发光测定</w:t>
      </w:r>
      <w:r w:rsidRPr="00E27253">
        <w:rPr>
          <w:rFonts w:ascii="楷体_GB2312" w:eastAsia="楷体_GB2312"/>
          <w:sz w:val="28"/>
          <w:szCs w:val="28"/>
        </w:rPr>
        <w:t>;</w:t>
      </w:r>
      <w:r w:rsidRPr="00E27253">
        <w:rPr>
          <w:rFonts w:ascii="楷体_GB2312" w:eastAsia="楷体_GB2312" w:hint="eastAsia"/>
          <w:sz w:val="28"/>
          <w:szCs w:val="28"/>
        </w:rPr>
        <w:t>单克隆抗体</w:t>
      </w:r>
      <w:r w:rsidRPr="00E27253">
        <w:rPr>
          <w:rFonts w:ascii="楷体_GB2312" w:eastAsia="楷体_GB2312"/>
          <w:sz w:val="28"/>
          <w:szCs w:val="28"/>
        </w:rPr>
        <w:t>;d</w:t>
      </w:r>
      <w:r w:rsidRPr="00E27253">
        <w:rPr>
          <w:rFonts w:ascii="楷体_GB2312" w:eastAsia="楷体_GB2312" w:hint="eastAsia"/>
          <w:sz w:val="28"/>
          <w:szCs w:val="28"/>
        </w:rPr>
        <w:t>型二聚体</w:t>
      </w:r>
      <w:r w:rsidRPr="00E27253">
        <w:rPr>
          <w:rFonts w:ascii="楷体_GB2312" w:eastAsia="楷体_GB2312"/>
          <w:sz w:val="28"/>
          <w:szCs w:val="28"/>
        </w:rPr>
        <w:t>;</w:t>
      </w:r>
      <w:r w:rsidRPr="00E27253">
        <w:rPr>
          <w:rFonts w:ascii="楷体_GB2312" w:eastAsia="楷体_GB2312" w:hint="eastAsia"/>
          <w:sz w:val="28"/>
          <w:szCs w:val="28"/>
        </w:rPr>
        <w:t>临床应用。</w:t>
      </w:r>
    </w:p>
    <w:p w:rsidR="00E41658" w:rsidRPr="00E27253" w:rsidRDefault="00E41658">
      <w:pPr>
        <w:rPr>
          <w:rFonts w:ascii="楷体_GB2312" w:eastAsia="楷体_GB2312"/>
          <w:sz w:val="28"/>
          <w:szCs w:val="28"/>
        </w:rPr>
      </w:pPr>
    </w:p>
    <w:p w:rsidR="00E41658" w:rsidRPr="00E27253" w:rsidRDefault="00E41658">
      <w:pPr>
        <w:rPr>
          <w:rFonts w:ascii="楷体_GB2312" w:eastAsia="楷体_GB2312"/>
          <w:sz w:val="28"/>
          <w:szCs w:val="28"/>
        </w:rPr>
      </w:pPr>
      <w:r w:rsidRPr="00E27253">
        <w:rPr>
          <w:rFonts w:ascii="楷体_GB2312" w:eastAsia="楷体_GB2312"/>
          <w:sz w:val="28"/>
          <w:szCs w:val="28"/>
        </w:rPr>
        <w:t>1.</w:t>
      </w:r>
      <w:r w:rsidRPr="00E27253">
        <w:rPr>
          <w:rFonts w:ascii="楷体_GB2312" w:eastAsia="楷体_GB2312" w:hint="eastAsia"/>
          <w:sz w:val="28"/>
          <w:szCs w:val="28"/>
        </w:rPr>
        <w:t>介绍</w:t>
      </w:r>
    </w:p>
    <w:p w:rsidR="00E41658" w:rsidRPr="00E27253" w:rsidRDefault="00E41658">
      <w:pPr>
        <w:rPr>
          <w:rFonts w:ascii="楷体_GB2312" w:eastAsia="楷体_GB2312"/>
          <w:sz w:val="28"/>
          <w:szCs w:val="28"/>
        </w:rPr>
      </w:pPr>
      <w:r w:rsidRPr="00E27253">
        <w:rPr>
          <w:rFonts w:ascii="楷体_GB2312" w:eastAsia="楷体_GB2312"/>
          <w:sz w:val="28"/>
          <w:szCs w:val="28"/>
        </w:rPr>
        <w:t>d -</w:t>
      </w:r>
      <w:r w:rsidRPr="00E27253">
        <w:rPr>
          <w:rFonts w:ascii="楷体_GB2312" w:eastAsia="楷体_GB2312" w:hint="eastAsia"/>
          <w:sz w:val="28"/>
          <w:szCs w:val="28"/>
        </w:rPr>
        <w:t>二聚体是一种</w:t>
      </w:r>
      <w:r w:rsidRPr="00E27253">
        <w:rPr>
          <w:rFonts w:ascii="楷体_GB2312" w:eastAsia="楷体_GB2312"/>
          <w:sz w:val="28"/>
          <w:szCs w:val="28"/>
        </w:rPr>
        <w:t>180 kD</w:t>
      </w:r>
      <w:r w:rsidRPr="00E27253">
        <w:rPr>
          <w:rFonts w:ascii="楷体_GB2312" w:eastAsia="楷体_GB2312" w:hint="eastAsia"/>
          <w:sz w:val="28"/>
          <w:szCs w:val="28"/>
        </w:rPr>
        <w:t>特异性降解产物，是通过纤维蛋白原</w:t>
      </w:r>
      <w:r w:rsidRPr="00E27253">
        <w:rPr>
          <w:rFonts w:ascii="楷体_GB2312" w:eastAsia="楷体_GB2312"/>
          <w:sz w:val="28"/>
          <w:szCs w:val="28"/>
        </w:rPr>
        <w:t>/</w:t>
      </w:r>
      <w:r w:rsidRPr="00E27253">
        <w:rPr>
          <w:rFonts w:ascii="楷体_GB2312" w:eastAsia="楷体_GB2312" w:hint="eastAsia"/>
          <w:sz w:val="28"/>
          <w:szCs w:val="28"/>
        </w:rPr>
        <w:t>纤维蛋白凝块在纤维蛋白溶解通路</w:t>
      </w:r>
      <w:r w:rsidRPr="00E27253">
        <w:rPr>
          <w:rFonts w:ascii="楷体_GB2312" w:eastAsia="楷体_GB2312"/>
          <w:sz w:val="28"/>
          <w:szCs w:val="28"/>
        </w:rPr>
        <w:t>[1]</w:t>
      </w:r>
      <w:r w:rsidRPr="00E27253">
        <w:rPr>
          <w:rFonts w:ascii="楷体_GB2312" w:eastAsia="楷体_GB2312" w:hint="eastAsia"/>
          <w:sz w:val="28"/>
          <w:szCs w:val="28"/>
        </w:rPr>
        <w:t>中分解而产生的。血浆</w:t>
      </w:r>
      <w:r w:rsidRPr="00E27253">
        <w:rPr>
          <w:rFonts w:ascii="楷体_GB2312" w:eastAsia="楷体_GB2312"/>
          <w:sz w:val="28"/>
          <w:szCs w:val="28"/>
        </w:rPr>
        <w:t>d -</w:t>
      </w:r>
      <w:r w:rsidRPr="00E27253">
        <w:rPr>
          <w:rFonts w:ascii="楷体_GB2312" w:eastAsia="楷体_GB2312" w:hint="eastAsia"/>
          <w:sz w:val="28"/>
          <w:szCs w:val="28"/>
        </w:rPr>
        <w:t>二聚体浓度在纤维蛋白生成过程中变化剧烈，是一种理想且天然的凝血和纤溶血生物标志物，可作为判断凝血系统</w:t>
      </w:r>
      <w:r w:rsidRPr="00E27253">
        <w:rPr>
          <w:rFonts w:ascii="楷体_GB2312" w:eastAsia="楷体_GB2312"/>
          <w:sz w:val="28"/>
          <w:szCs w:val="28"/>
        </w:rPr>
        <w:t>[2]</w:t>
      </w:r>
      <w:r w:rsidRPr="00E27253">
        <w:rPr>
          <w:rFonts w:ascii="楷体_GB2312" w:eastAsia="楷体_GB2312" w:hint="eastAsia"/>
          <w:sz w:val="28"/>
          <w:szCs w:val="28"/>
        </w:rPr>
        <w:t>正常或异常的指标。一般来说</w:t>
      </w:r>
      <w:r w:rsidRPr="00E27253">
        <w:rPr>
          <w:rFonts w:ascii="楷体_GB2312" w:eastAsia="楷体_GB2312"/>
          <w:sz w:val="28"/>
          <w:szCs w:val="28"/>
        </w:rPr>
        <w:t>,</w:t>
      </w:r>
      <w:r w:rsidRPr="00E27253">
        <w:rPr>
          <w:rFonts w:ascii="楷体_GB2312" w:eastAsia="楷体_GB2312" w:hint="eastAsia"/>
          <w:sz w:val="28"/>
          <w:szCs w:val="28"/>
        </w:rPr>
        <w:t>健康个体中</w:t>
      </w:r>
      <w:r w:rsidRPr="00E27253">
        <w:rPr>
          <w:rFonts w:ascii="楷体_GB2312" w:eastAsia="楷体_GB2312"/>
          <w:sz w:val="28"/>
          <w:szCs w:val="28"/>
        </w:rPr>
        <w:t>d-</w:t>
      </w:r>
      <w:r w:rsidRPr="00E27253">
        <w:rPr>
          <w:rFonts w:ascii="楷体_GB2312" w:eastAsia="楷体_GB2312" w:hint="eastAsia"/>
          <w:sz w:val="28"/>
          <w:szCs w:val="28"/>
        </w:rPr>
        <w:t>二聚体含量小于</w:t>
      </w:r>
      <w:r w:rsidRPr="00E27253">
        <w:rPr>
          <w:rFonts w:ascii="楷体_GB2312" w:eastAsia="楷体_GB2312"/>
          <w:sz w:val="28"/>
          <w:szCs w:val="28"/>
        </w:rPr>
        <w:t>0.5</w:t>
      </w:r>
      <w:r w:rsidRPr="00E27253">
        <w:rPr>
          <w:rFonts w:ascii="楷体_GB2312" w:eastAsia="楷体_GB2312" w:hint="eastAsia"/>
          <w:sz w:val="28"/>
          <w:szCs w:val="28"/>
        </w:rPr>
        <w:t>μ</w:t>
      </w:r>
      <w:r w:rsidRPr="00E27253">
        <w:rPr>
          <w:rFonts w:ascii="楷体_GB2312" w:eastAsia="楷体_GB2312"/>
          <w:sz w:val="28"/>
          <w:szCs w:val="28"/>
        </w:rPr>
        <w:t>g /</w:t>
      </w:r>
      <w:r w:rsidRPr="00E27253">
        <w:rPr>
          <w:rFonts w:ascii="楷体_GB2312" w:eastAsia="楷体_GB2312" w:hint="eastAsia"/>
          <w:sz w:val="28"/>
          <w:szCs w:val="28"/>
        </w:rPr>
        <w:t>毫升</w:t>
      </w:r>
      <w:r w:rsidRPr="00E27253">
        <w:rPr>
          <w:rFonts w:ascii="楷体_GB2312" w:eastAsia="楷体_GB2312"/>
          <w:sz w:val="28"/>
          <w:szCs w:val="28"/>
        </w:rPr>
        <w:t>[3]</w:t>
      </w:r>
      <w:r w:rsidRPr="00E27253">
        <w:rPr>
          <w:rFonts w:ascii="楷体_GB2312" w:eastAsia="楷体_GB2312" w:hint="eastAsia"/>
          <w:sz w:val="28"/>
          <w:szCs w:val="28"/>
        </w:rPr>
        <w:t>。然而，弥散性血管内凝血</w:t>
      </w:r>
      <w:r w:rsidRPr="00E27253">
        <w:rPr>
          <w:rFonts w:ascii="楷体_GB2312" w:eastAsia="楷体_GB2312"/>
          <w:sz w:val="28"/>
          <w:szCs w:val="28"/>
        </w:rPr>
        <w:t>(DIC)[4]</w:t>
      </w:r>
      <w:r w:rsidRPr="00E27253">
        <w:rPr>
          <w:rFonts w:ascii="楷体_GB2312" w:eastAsia="楷体_GB2312" w:hint="eastAsia"/>
          <w:sz w:val="28"/>
          <w:szCs w:val="28"/>
        </w:rPr>
        <w:t>，急性心肌梗塞</w:t>
      </w:r>
      <w:r w:rsidRPr="00E27253">
        <w:rPr>
          <w:rFonts w:ascii="楷体_GB2312" w:eastAsia="楷体_GB2312"/>
          <w:sz w:val="28"/>
          <w:szCs w:val="28"/>
        </w:rPr>
        <w:t>[5]</w:t>
      </w:r>
      <w:r w:rsidRPr="00E27253">
        <w:rPr>
          <w:rFonts w:ascii="楷体_GB2312" w:eastAsia="楷体_GB2312" w:hint="eastAsia"/>
          <w:sz w:val="28"/>
          <w:szCs w:val="28"/>
        </w:rPr>
        <w:t>，脑栓塞</w:t>
      </w:r>
      <w:r w:rsidRPr="00E27253">
        <w:rPr>
          <w:rFonts w:ascii="楷体_GB2312" w:eastAsia="楷体_GB2312"/>
          <w:sz w:val="28"/>
          <w:szCs w:val="28"/>
        </w:rPr>
        <w:t>[6]</w:t>
      </w:r>
      <w:r w:rsidRPr="00E27253">
        <w:rPr>
          <w:rFonts w:ascii="楷体_GB2312" w:eastAsia="楷体_GB2312" w:hint="eastAsia"/>
          <w:sz w:val="28"/>
          <w:szCs w:val="28"/>
        </w:rPr>
        <w:t>，严重的肝炎</w:t>
      </w:r>
      <w:r w:rsidRPr="00E27253">
        <w:rPr>
          <w:rFonts w:ascii="楷体_GB2312" w:eastAsia="楷体_GB2312"/>
          <w:sz w:val="28"/>
          <w:szCs w:val="28"/>
        </w:rPr>
        <w:t>[7]</w:t>
      </w:r>
      <w:r w:rsidRPr="00E27253">
        <w:rPr>
          <w:rFonts w:ascii="楷体_GB2312" w:eastAsia="楷体_GB2312" w:hint="eastAsia"/>
          <w:sz w:val="28"/>
          <w:szCs w:val="28"/>
        </w:rPr>
        <w:t>，以及一些恶性实体瘤</w:t>
      </w:r>
      <w:r w:rsidRPr="00E27253">
        <w:rPr>
          <w:rFonts w:ascii="楷体_GB2312" w:eastAsia="楷体_GB2312"/>
          <w:sz w:val="28"/>
          <w:szCs w:val="28"/>
        </w:rPr>
        <w:t>[8]</w:t>
      </w:r>
      <w:r w:rsidRPr="00E27253">
        <w:rPr>
          <w:rFonts w:ascii="楷体_GB2312" w:eastAsia="楷体_GB2312" w:hint="eastAsia"/>
          <w:sz w:val="28"/>
          <w:szCs w:val="28"/>
        </w:rPr>
        <w:t>患者血浆</w:t>
      </w:r>
      <w:r w:rsidRPr="00E27253">
        <w:rPr>
          <w:rFonts w:ascii="楷体_GB2312" w:eastAsia="楷体_GB2312"/>
          <w:sz w:val="28"/>
          <w:szCs w:val="28"/>
        </w:rPr>
        <w:t>d -</w:t>
      </w:r>
      <w:r w:rsidRPr="00E27253">
        <w:rPr>
          <w:rFonts w:ascii="楷体_GB2312" w:eastAsia="楷体_GB2312" w:hint="eastAsia"/>
          <w:sz w:val="28"/>
          <w:szCs w:val="28"/>
        </w:rPr>
        <w:t>二聚体水平显著升高。血浆</w:t>
      </w:r>
      <w:r w:rsidRPr="00E27253">
        <w:rPr>
          <w:rFonts w:ascii="楷体_GB2312" w:eastAsia="楷体_GB2312"/>
          <w:sz w:val="28"/>
          <w:szCs w:val="28"/>
        </w:rPr>
        <w:t>d -</w:t>
      </w:r>
      <w:r w:rsidRPr="00E27253">
        <w:rPr>
          <w:rFonts w:ascii="楷体_GB2312" w:eastAsia="楷体_GB2312" w:hint="eastAsia"/>
          <w:sz w:val="28"/>
          <w:szCs w:val="28"/>
        </w:rPr>
        <w:t>二聚体阴性预测值较高，是排除深静脉血栓</w:t>
      </w:r>
      <w:r w:rsidRPr="00E27253">
        <w:rPr>
          <w:rFonts w:ascii="楷体_GB2312" w:eastAsia="楷体_GB2312"/>
          <w:sz w:val="28"/>
          <w:szCs w:val="28"/>
        </w:rPr>
        <w:t>(DVT)</w:t>
      </w:r>
      <w:r w:rsidRPr="00E27253">
        <w:rPr>
          <w:rFonts w:ascii="楷体_GB2312" w:eastAsia="楷体_GB2312" w:hint="eastAsia"/>
          <w:sz w:val="28"/>
          <w:szCs w:val="28"/>
        </w:rPr>
        <w:t>和肺栓塞</w:t>
      </w:r>
      <w:r w:rsidRPr="00E27253">
        <w:rPr>
          <w:rFonts w:ascii="楷体_GB2312" w:eastAsia="楷体_GB2312"/>
          <w:sz w:val="28"/>
          <w:szCs w:val="28"/>
        </w:rPr>
        <w:t>(PE)[9]</w:t>
      </w:r>
      <w:r w:rsidRPr="00E27253">
        <w:rPr>
          <w:rFonts w:ascii="楷体_GB2312" w:eastAsia="楷体_GB2312" w:hint="eastAsia"/>
          <w:sz w:val="28"/>
          <w:szCs w:val="28"/>
        </w:rPr>
        <w:t>的诊断金标准。同时，溶栓治疗后，如果治疗有效，</w:t>
      </w:r>
      <w:r w:rsidRPr="00E27253">
        <w:rPr>
          <w:rFonts w:ascii="楷体_GB2312" w:eastAsia="楷体_GB2312"/>
          <w:sz w:val="28"/>
          <w:szCs w:val="28"/>
        </w:rPr>
        <w:t>d -</w:t>
      </w:r>
      <w:r w:rsidRPr="00E27253">
        <w:rPr>
          <w:rFonts w:ascii="楷体_GB2312" w:eastAsia="楷体_GB2312" w:hint="eastAsia"/>
          <w:sz w:val="28"/>
          <w:szCs w:val="28"/>
        </w:rPr>
        <w:t>二聚体水平会迅速下降</w:t>
      </w:r>
      <w:r w:rsidRPr="00E27253">
        <w:rPr>
          <w:rFonts w:ascii="楷体_GB2312" w:eastAsia="楷体_GB2312"/>
          <w:bCs/>
          <w:sz w:val="28"/>
          <w:szCs w:val="28"/>
        </w:rPr>
        <w:fldChar w:fldCharType="begin"/>
      </w:r>
      <w:r w:rsidRPr="00E27253">
        <w:rPr>
          <w:rFonts w:ascii="楷体_GB2312" w:eastAsia="楷体_GB2312"/>
          <w:bCs/>
          <w:sz w:val="28"/>
          <w:szCs w:val="28"/>
        </w:rPr>
        <w:instrText xml:space="preserve"> ADDIN EN.CITE </w:instrText>
      </w:r>
      <w:r w:rsidRPr="00E27253">
        <w:rPr>
          <w:rFonts w:ascii="楷体_GB2312" w:eastAsia="楷体_GB2312"/>
          <w:bCs/>
          <w:sz w:val="28"/>
          <w:szCs w:val="28"/>
        </w:rPr>
        <w:fldChar w:fldCharType="begin"/>
      </w:r>
      <w:r w:rsidRPr="00E27253">
        <w:rPr>
          <w:rFonts w:ascii="楷体_GB2312" w:eastAsia="楷体_GB2312"/>
          <w:bCs/>
          <w:sz w:val="28"/>
          <w:szCs w:val="28"/>
        </w:rPr>
        <w:instrText xml:space="preserve"> ADDIN EN.CITE.DATA </w:instrText>
      </w:r>
      <w:r w:rsidRPr="00E27253">
        <w:rPr>
          <w:rFonts w:ascii="楷体_GB2312" w:eastAsia="楷体_GB2312"/>
          <w:bCs/>
          <w:sz w:val="28"/>
          <w:szCs w:val="28"/>
        </w:rPr>
        <w:fldChar w:fldCharType="end"/>
      </w:r>
      <w:r w:rsidRPr="00E27253">
        <w:rPr>
          <w:rFonts w:ascii="楷体_GB2312" w:eastAsia="楷体_GB2312"/>
          <w:bCs/>
          <w:sz w:val="28"/>
          <w:szCs w:val="28"/>
        </w:rPr>
        <w:fldChar w:fldCharType="separate"/>
      </w:r>
      <w:r w:rsidRPr="00E27253">
        <w:rPr>
          <w:rFonts w:ascii="楷体_GB2312" w:eastAsia="楷体_GB2312"/>
          <w:bCs/>
          <w:sz w:val="28"/>
          <w:szCs w:val="28"/>
        </w:rPr>
        <w:t>[10]</w:t>
      </w:r>
      <w:r w:rsidRPr="00E27253">
        <w:rPr>
          <w:rFonts w:ascii="楷体_GB2312" w:eastAsia="楷体_GB2312"/>
          <w:bCs/>
          <w:sz w:val="28"/>
          <w:szCs w:val="28"/>
        </w:rPr>
        <w:fldChar w:fldCharType="end"/>
      </w:r>
      <w:r w:rsidRPr="00E27253">
        <w:rPr>
          <w:rFonts w:ascii="楷体_GB2312" w:eastAsia="楷体_GB2312" w:hint="eastAsia"/>
          <w:sz w:val="28"/>
          <w:szCs w:val="28"/>
        </w:rPr>
        <w:t>。从这个角度来看，</w:t>
      </w:r>
      <w:r w:rsidRPr="00E27253">
        <w:rPr>
          <w:rFonts w:ascii="楷体_GB2312" w:eastAsia="楷体_GB2312"/>
          <w:sz w:val="28"/>
          <w:szCs w:val="28"/>
        </w:rPr>
        <w:t>d -</w:t>
      </w:r>
      <w:r w:rsidRPr="00E27253">
        <w:rPr>
          <w:rFonts w:ascii="楷体_GB2312" w:eastAsia="楷体_GB2312" w:hint="eastAsia"/>
          <w:sz w:val="28"/>
          <w:szCs w:val="28"/>
        </w:rPr>
        <w:t>二聚体的检测可能是监测溶栓治疗患者的一种有用的策略。因此，</w:t>
      </w:r>
      <w:r w:rsidRPr="00E27253">
        <w:rPr>
          <w:rFonts w:ascii="楷体_GB2312" w:eastAsia="楷体_GB2312"/>
          <w:sz w:val="28"/>
          <w:szCs w:val="28"/>
        </w:rPr>
        <w:t>d -</w:t>
      </w:r>
      <w:r w:rsidRPr="00E27253">
        <w:rPr>
          <w:rFonts w:ascii="楷体_GB2312" w:eastAsia="楷体_GB2312" w:hint="eastAsia"/>
          <w:sz w:val="28"/>
          <w:szCs w:val="28"/>
        </w:rPr>
        <w:t>二聚体在临床诊断领域起着至关重要的作用。</w:t>
      </w:r>
    </w:p>
    <w:p w:rsidR="00E41658" w:rsidRPr="00E27253" w:rsidRDefault="00E41658">
      <w:pPr>
        <w:rPr>
          <w:rFonts w:ascii="楷体_GB2312" w:eastAsia="楷体_GB2312"/>
          <w:sz w:val="28"/>
          <w:szCs w:val="28"/>
        </w:rPr>
      </w:pPr>
      <w:r w:rsidRPr="00E27253">
        <w:rPr>
          <w:rFonts w:ascii="楷体_GB2312" w:eastAsia="楷体_GB2312"/>
          <w:sz w:val="28"/>
          <w:szCs w:val="28"/>
        </w:rPr>
        <w:t>d -</w:t>
      </w:r>
      <w:r w:rsidRPr="00E27253">
        <w:rPr>
          <w:rFonts w:ascii="楷体_GB2312" w:eastAsia="楷体_GB2312" w:hint="eastAsia"/>
          <w:sz w:val="28"/>
          <w:szCs w:val="28"/>
        </w:rPr>
        <w:t>二聚体的临床应用离不开其准确的测定。目前临床对</w:t>
      </w:r>
      <w:r w:rsidRPr="00E27253">
        <w:rPr>
          <w:rFonts w:ascii="楷体_GB2312" w:eastAsia="楷体_GB2312"/>
          <w:sz w:val="28"/>
          <w:szCs w:val="28"/>
        </w:rPr>
        <w:t>d -</w:t>
      </w:r>
      <w:r w:rsidRPr="00E27253">
        <w:rPr>
          <w:rFonts w:ascii="楷体_GB2312" w:eastAsia="楷体_GB2312" w:hint="eastAsia"/>
          <w:sz w:val="28"/>
          <w:szCs w:val="28"/>
        </w:rPr>
        <w:t>二聚体的检测主要基</w:t>
      </w:r>
      <w:r w:rsidRPr="00E27253">
        <w:rPr>
          <w:rFonts w:ascii="楷体_GB2312" w:eastAsia="楷体_GB2312" w:hint="eastAsia"/>
          <w:color w:val="FF0000"/>
          <w:sz w:val="28"/>
          <w:szCs w:val="28"/>
        </w:rPr>
        <w:t>于抗原抗体反应</w:t>
      </w:r>
      <w:r w:rsidRPr="00E27253">
        <w:rPr>
          <w:rFonts w:ascii="楷体_GB2312" w:eastAsia="楷体_GB2312"/>
          <w:sz w:val="28"/>
          <w:szCs w:val="28"/>
        </w:rPr>
        <w:fldChar w:fldCharType="begin"/>
      </w:r>
      <w:r w:rsidRPr="00E27253">
        <w:rPr>
          <w:rFonts w:ascii="楷体_GB2312" w:eastAsia="楷体_GB2312"/>
          <w:sz w:val="28"/>
          <w:szCs w:val="28"/>
        </w:rPr>
        <w:instrText xml:space="preserve"> ADDIN EN.CITE </w:instrText>
      </w:r>
      <w:r w:rsidRPr="00E27253">
        <w:rPr>
          <w:rFonts w:ascii="楷体_GB2312" w:eastAsia="楷体_GB2312"/>
          <w:sz w:val="28"/>
          <w:szCs w:val="28"/>
        </w:rPr>
        <w:fldChar w:fldCharType="begin"/>
      </w:r>
      <w:r w:rsidRPr="00E27253">
        <w:rPr>
          <w:rFonts w:ascii="楷体_GB2312" w:eastAsia="楷体_GB2312"/>
          <w:sz w:val="28"/>
          <w:szCs w:val="28"/>
        </w:rPr>
        <w:instrText xml:space="preserve"> ADDIN EN.CITE.DATA </w:instrText>
      </w:r>
      <w:r w:rsidRPr="00E27253">
        <w:rPr>
          <w:rFonts w:ascii="楷体_GB2312" w:eastAsia="楷体_GB2312"/>
          <w:sz w:val="28"/>
          <w:szCs w:val="28"/>
        </w:rPr>
        <w:fldChar w:fldCharType="end"/>
      </w:r>
      <w:r w:rsidRPr="00E27253">
        <w:rPr>
          <w:rFonts w:ascii="楷体_GB2312" w:eastAsia="楷体_GB2312"/>
          <w:sz w:val="28"/>
          <w:szCs w:val="28"/>
        </w:rPr>
        <w:fldChar w:fldCharType="separate"/>
      </w:r>
      <w:r w:rsidRPr="00E27253">
        <w:rPr>
          <w:rFonts w:ascii="楷体_GB2312" w:eastAsia="楷体_GB2312"/>
          <w:sz w:val="28"/>
          <w:szCs w:val="28"/>
        </w:rPr>
        <w:t>[11]</w:t>
      </w:r>
      <w:r w:rsidRPr="00E27253">
        <w:rPr>
          <w:rFonts w:ascii="楷体_GB2312" w:eastAsia="楷体_GB2312"/>
          <w:sz w:val="28"/>
          <w:szCs w:val="28"/>
        </w:rPr>
        <w:fldChar w:fldCharType="end"/>
      </w:r>
      <w:r w:rsidRPr="00E27253">
        <w:rPr>
          <w:rFonts w:ascii="楷体_GB2312" w:eastAsia="楷体_GB2312" w:hint="eastAsia"/>
          <w:sz w:val="28"/>
          <w:szCs w:val="28"/>
        </w:rPr>
        <w:t>。</w:t>
      </w:r>
      <w:r w:rsidRPr="00E27253">
        <w:rPr>
          <w:rFonts w:ascii="楷体_GB2312" w:eastAsia="楷体_GB2312"/>
          <w:sz w:val="28"/>
          <w:szCs w:val="28"/>
        </w:rPr>
        <w:t>d -</w:t>
      </w:r>
      <w:r w:rsidRPr="00E27253">
        <w:rPr>
          <w:rFonts w:ascii="楷体_GB2312" w:eastAsia="楷体_GB2312" w:hint="eastAsia"/>
          <w:sz w:val="28"/>
          <w:szCs w:val="28"/>
        </w:rPr>
        <w:t>二聚体分子首先被</w:t>
      </w:r>
      <w:r w:rsidRPr="00E27253">
        <w:rPr>
          <w:rFonts w:ascii="楷体_GB2312" w:eastAsia="楷体_GB2312" w:hint="eastAsia"/>
          <w:color w:val="FF0000"/>
          <w:sz w:val="28"/>
          <w:szCs w:val="28"/>
        </w:rPr>
        <w:t>单克隆抗体捕获，然后用比色法或荧光法定量检测</w:t>
      </w:r>
      <w:r w:rsidRPr="00E27253">
        <w:rPr>
          <w:rFonts w:ascii="楷体_GB2312" w:eastAsia="楷体_GB2312" w:hint="eastAsia"/>
          <w:sz w:val="28"/>
          <w:szCs w:val="28"/>
        </w:rPr>
        <w:t>。因此，检测结果的准确性主要取决于使用的抗体、捕获方法、需要的仪器和校准标准</w:t>
      </w:r>
      <w:r w:rsidRPr="00E27253">
        <w:rPr>
          <w:rFonts w:ascii="楷体_GB2312" w:eastAsia="楷体_GB2312"/>
          <w:sz w:val="28"/>
          <w:szCs w:val="28"/>
        </w:rPr>
        <w:t>[12]</w:t>
      </w:r>
      <w:r w:rsidRPr="00E27253">
        <w:rPr>
          <w:rFonts w:ascii="楷体_GB2312" w:eastAsia="楷体_GB2312" w:hint="eastAsia"/>
          <w:sz w:val="28"/>
          <w:szCs w:val="28"/>
        </w:rPr>
        <w:t>。特别是，该抗体必须靶向</w:t>
      </w:r>
      <w:r w:rsidRPr="00E27253">
        <w:rPr>
          <w:rFonts w:ascii="楷体_GB2312" w:eastAsia="楷体_GB2312"/>
          <w:sz w:val="28"/>
          <w:szCs w:val="28"/>
        </w:rPr>
        <w:t>d-domain</w:t>
      </w:r>
      <w:r w:rsidRPr="00E27253">
        <w:rPr>
          <w:rFonts w:ascii="楷体_GB2312" w:eastAsia="楷体_GB2312" w:hint="eastAsia"/>
          <w:sz w:val="28"/>
          <w:szCs w:val="28"/>
        </w:rPr>
        <w:t>上的特定表位，而不与血浆中其他纤维蛋白原降解产物</w:t>
      </w:r>
      <w:r w:rsidRPr="00E27253">
        <w:rPr>
          <w:rFonts w:ascii="楷体_GB2312" w:eastAsia="楷体_GB2312"/>
          <w:sz w:val="28"/>
          <w:szCs w:val="28"/>
        </w:rPr>
        <w:t>(FgDPs)</w:t>
      </w:r>
      <w:r w:rsidRPr="00E27253">
        <w:rPr>
          <w:rFonts w:ascii="楷体_GB2312" w:eastAsia="楷体_GB2312" w:hint="eastAsia"/>
          <w:sz w:val="28"/>
          <w:szCs w:val="28"/>
        </w:rPr>
        <w:t>或纤维蛋白原相互作用。自</w:t>
      </w:r>
      <w:r w:rsidRPr="00E27253">
        <w:rPr>
          <w:rFonts w:ascii="楷体_GB2312" w:eastAsia="楷体_GB2312"/>
          <w:sz w:val="28"/>
          <w:szCs w:val="28"/>
        </w:rPr>
        <w:t>20</w:t>
      </w:r>
      <w:r w:rsidRPr="00E27253">
        <w:rPr>
          <w:rFonts w:ascii="楷体_GB2312" w:eastAsia="楷体_GB2312" w:hint="eastAsia"/>
          <w:sz w:val="28"/>
          <w:szCs w:val="28"/>
        </w:rPr>
        <w:t>世纪</w:t>
      </w:r>
      <w:r w:rsidRPr="00E27253">
        <w:rPr>
          <w:rFonts w:ascii="楷体_GB2312" w:eastAsia="楷体_GB2312"/>
          <w:sz w:val="28"/>
          <w:szCs w:val="28"/>
        </w:rPr>
        <w:t>90</w:t>
      </w:r>
      <w:r w:rsidRPr="00E27253">
        <w:rPr>
          <w:rFonts w:ascii="楷体_GB2312" w:eastAsia="楷体_GB2312" w:hint="eastAsia"/>
          <w:sz w:val="28"/>
          <w:szCs w:val="28"/>
        </w:rPr>
        <w:t>年代以来，针对</w:t>
      </w:r>
      <w:r w:rsidRPr="00E27253">
        <w:rPr>
          <w:rFonts w:ascii="楷体_GB2312" w:eastAsia="楷体_GB2312"/>
          <w:sz w:val="28"/>
          <w:szCs w:val="28"/>
        </w:rPr>
        <w:t>d -</w:t>
      </w:r>
      <w:r w:rsidRPr="00E27253">
        <w:rPr>
          <w:rFonts w:ascii="楷体_GB2312" w:eastAsia="楷体_GB2312" w:hint="eastAsia"/>
          <w:sz w:val="28"/>
          <w:szCs w:val="28"/>
        </w:rPr>
        <w:t>二聚体不同特异性表位的单克隆抗体的研究从未停止。</w:t>
      </w:r>
      <w:r w:rsidRPr="00E27253">
        <w:rPr>
          <w:rFonts w:ascii="楷体_GB2312" w:eastAsia="楷体_GB2312"/>
          <w:sz w:val="28"/>
          <w:szCs w:val="28"/>
        </w:rPr>
        <w:t>Hyun Ju Doh</w:t>
      </w:r>
      <w:r w:rsidRPr="00E27253">
        <w:rPr>
          <w:rFonts w:ascii="楷体_GB2312" w:eastAsia="楷体_GB2312" w:hint="eastAsia"/>
          <w:sz w:val="28"/>
          <w:szCs w:val="28"/>
        </w:rPr>
        <w:t>等人或</w:t>
      </w:r>
      <w:r w:rsidRPr="00E27253">
        <w:rPr>
          <w:rFonts w:ascii="楷体_GB2312" w:eastAsia="楷体_GB2312"/>
          <w:sz w:val="28"/>
          <w:szCs w:val="28"/>
        </w:rPr>
        <w:t>Y Nagahama</w:t>
      </w:r>
      <w:r w:rsidRPr="00E27253">
        <w:rPr>
          <w:rFonts w:ascii="楷体_GB2312" w:eastAsia="楷体_GB2312" w:hint="eastAsia"/>
          <w:sz w:val="28"/>
          <w:szCs w:val="28"/>
        </w:rPr>
        <w:t>等人制备的单克隆抗体只能与</w:t>
      </w:r>
      <w:r w:rsidRPr="00E27253">
        <w:rPr>
          <w:rFonts w:ascii="楷体_GB2312" w:eastAsia="楷体_GB2312"/>
          <w:sz w:val="28"/>
          <w:szCs w:val="28"/>
        </w:rPr>
        <w:t>d -</w:t>
      </w:r>
      <w:r w:rsidRPr="00E27253">
        <w:rPr>
          <w:rFonts w:ascii="楷体_GB2312" w:eastAsia="楷体_GB2312" w:hint="eastAsia"/>
          <w:sz w:val="28"/>
          <w:szCs w:val="28"/>
        </w:rPr>
        <w:t>二聚体反应，而不能与其他</w:t>
      </w:r>
      <w:r w:rsidRPr="00E27253">
        <w:rPr>
          <w:rFonts w:ascii="楷体_GB2312" w:eastAsia="楷体_GB2312"/>
          <w:sz w:val="28"/>
          <w:szCs w:val="28"/>
        </w:rPr>
        <w:t>FgDPs[13]</w:t>
      </w:r>
      <w:r w:rsidRPr="00E27253">
        <w:rPr>
          <w:rFonts w:ascii="楷体_GB2312" w:eastAsia="楷体_GB2312" w:hint="eastAsia"/>
          <w:sz w:val="28"/>
          <w:szCs w:val="28"/>
        </w:rPr>
        <w:t>反应。同时，随着技术的改进，固定化抗体的应用简化了抗体筛选过程</w:t>
      </w:r>
      <w:r w:rsidRPr="00E27253">
        <w:rPr>
          <w:rFonts w:ascii="楷体_GB2312" w:eastAsia="楷体_GB2312"/>
          <w:sz w:val="28"/>
          <w:szCs w:val="28"/>
        </w:rPr>
        <w:t>[14]</w:t>
      </w:r>
      <w:r w:rsidRPr="00E27253">
        <w:rPr>
          <w:rFonts w:ascii="楷体_GB2312" w:eastAsia="楷体_GB2312" w:hint="eastAsia"/>
          <w:sz w:val="28"/>
          <w:szCs w:val="28"/>
        </w:rPr>
        <w:t>。此外，为了降低免疫原性，我们还研究了单链片段可变抗体</w:t>
      </w:r>
      <w:r w:rsidRPr="00E27253">
        <w:rPr>
          <w:rFonts w:ascii="楷体_GB2312" w:eastAsia="楷体_GB2312"/>
          <w:sz w:val="28"/>
          <w:szCs w:val="28"/>
        </w:rPr>
        <w:t>(single-chain fragment variable, scFv)</w:t>
      </w:r>
      <w:r w:rsidRPr="00E27253">
        <w:rPr>
          <w:rFonts w:ascii="楷体_GB2312" w:eastAsia="楷体_GB2312" w:hint="eastAsia"/>
          <w:sz w:val="28"/>
          <w:szCs w:val="28"/>
        </w:rPr>
        <w:t>、</w:t>
      </w:r>
      <w:r w:rsidRPr="00E27253">
        <w:rPr>
          <w:rFonts w:ascii="楷体_GB2312" w:eastAsia="楷体_GB2312"/>
          <w:sz w:val="28"/>
          <w:szCs w:val="28"/>
        </w:rPr>
        <w:t>Fab</w:t>
      </w:r>
      <w:r w:rsidRPr="00E27253">
        <w:rPr>
          <w:rFonts w:ascii="楷体_GB2312" w:eastAsia="楷体_GB2312" w:hint="eastAsia"/>
          <w:sz w:val="28"/>
          <w:szCs w:val="28"/>
        </w:rPr>
        <w:t>片段抗体和重组抗体，以产生更有效的抗体</w:t>
      </w:r>
      <w:r w:rsidRPr="00E27253">
        <w:rPr>
          <w:rFonts w:ascii="楷体_GB2312" w:eastAsia="楷体_GB2312"/>
          <w:sz w:val="28"/>
          <w:szCs w:val="28"/>
        </w:rPr>
        <w:t>[15]</w:t>
      </w:r>
      <w:r w:rsidRPr="00E27253">
        <w:rPr>
          <w:rFonts w:ascii="楷体_GB2312" w:eastAsia="楷体_GB2312" w:hint="eastAsia"/>
          <w:sz w:val="28"/>
          <w:szCs w:val="28"/>
        </w:rPr>
        <w:t>。然而，在</w:t>
      </w:r>
      <w:r w:rsidRPr="00E27253">
        <w:rPr>
          <w:rFonts w:ascii="楷体_GB2312" w:eastAsia="楷体_GB2312"/>
          <w:sz w:val="28"/>
          <w:szCs w:val="28"/>
        </w:rPr>
        <w:t>d -</w:t>
      </w:r>
      <w:r w:rsidRPr="00E27253">
        <w:rPr>
          <w:rFonts w:ascii="楷体_GB2312" w:eastAsia="楷体_GB2312" w:hint="eastAsia"/>
          <w:sz w:val="28"/>
          <w:szCs w:val="28"/>
        </w:rPr>
        <w:t>二聚体的定量测定中仍存在许多问题。其中之一是使用这些抗体进行</w:t>
      </w:r>
      <w:r w:rsidRPr="00E27253">
        <w:rPr>
          <w:rFonts w:ascii="楷体_GB2312" w:eastAsia="楷体_GB2312"/>
          <w:sz w:val="28"/>
          <w:szCs w:val="28"/>
        </w:rPr>
        <w:t>d -</w:t>
      </w:r>
      <w:r w:rsidRPr="00E27253">
        <w:rPr>
          <w:rFonts w:ascii="楷体_GB2312" w:eastAsia="楷体_GB2312" w:hint="eastAsia"/>
          <w:sz w:val="28"/>
          <w:szCs w:val="28"/>
        </w:rPr>
        <w:t>二聚体分析的结果不一定相同，因为抗体的反应性和分析敏感性不同</w:t>
      </w:r>
      <w:r w:rsidRPr="00E27253">
        <w:rPr>
          <w:rFonts w:ascii="楷体_GB2312" w:eastAsia="楷体_GB2312"/>
          <w:sz w:val="28"/>
          <w:szCs w:val="28"/>
        </w:rPr>
        <w:t>[16]</w:t>
      </w:r>
      <w:r w:rsidRPr="00E27253">
        <w:rPr>
          <w:rFonts w:ascii="楷体_GB2312" w:eastAsia="楷体_GB2312" w:hint="eastAsia"/>
          <w:sz w:val="28"/>
          <w:szCs w:val="28"/>
        </w:rPr>
        <w:t>。同时，开发一种适用于临床免疫比浊法检测</w:t>
      </w:r>
      <w:r w:rsidRPr="00E27253">
        <w:rPr>
          <w:rFonts w:ascii="楷体_GB2312" w:eastAsia="楷体_GB2312"/>
          <w:sz w:val="28"/>
          <w:szCs w:val="28"/>
        </w:rPr>
        <w:t>[17]</w:t>
      </w:r>
      <w:r w:rsidRPr="00E27253">
        <w:rPr>
          <w:rFonts w:ascii="楷体_GB2312" w:eastAsia="楷体_GB2312" w:hint="eastAsia"/>
          <w:sz w:val="28"/>
          <w:szCs w:val="28"/>
        </w:rPr>
        <w:t>的抗体也非常困难。因此，我们还需要重点寻找高效的抗体筛选方法，制备新的抗</w:t>
      </w:r>
      <w:r w:rsidRPr="00E27253">
        <w:rPr>
          <w:rFonts w:ascii="楷体_GB2312" w:eastAsia="楷体_GB2312"/>
          <w:sz w:val="28"/>
          <w:szCs w:val="28"/>
        </w:rPr>
        <w:t>d -</w:t>
      </w:r>
      <w:r w:rsidRPr="00E27253">
        <w:rPr>
          <w:rFonts w:ascii="楷体_GB2312" w:eastAsia="楷体_GB2312" w:hint="eastAsia"/>
          <w:sz w:val="28"/>
          <w:szCs w:val="28"/>
        </w:rPr>
        <w:t>二聚体抗体，最终建立更好的免疫学检测方法来满足临床需要。</w:t>
      </w:r>
    </w:p>
    <w:p w:rsidR="00E41658" w:rsidRPr="00E27253" w:rsidRDefault="00E41658">
      <w:pPr>
        <w:rPr>
          <w:rFonts w:ascii="楷体_GB2312" w:eastAsia="楷体_GB2312"/>
          <w:sz w:val="28"/>
          <w:szCs w:val="28"/>
        </w:rPr>
      </w:pPr>
      <w:r w:rsidRPr="00E27253">
        <w:rPr>
          <w:rFonts w:ascii="楷体_GB2312" w:eastAsia="楷体_GB2312" w:hint="eastAsia"/>
          <w:sz w:val="28"/>
          <w:szCs w:val="28"/>
        </w:rPr>
        <w:t>传统的单克隆抗体筛选方法是酶联免疫吸附法</w:t>
      </w:r>
      <w:r w:rsidRPr="00E27253">
        <w:rPr>
          <w:rFonts w:ascii="楷体_GB2312" w:eastAsia="楷体_GB2312"/>
          <w:sz w:val="28"/>
          <w:szCs w:val="28"/>
        </w:rPr>
        <w:t>(ELISA)</w:t>
      </w:r>
      <w:r w:rsidRPr="00E27253">
        <w:rPr>
          <w:rFonts w:ascii="楷体_GB2312" w:eastAsia="楷体_GB2312" w:hint="eastAsia"/>
          <w:sz w:val="28"/>
          <w:szCs w:val="28"/>
        </w:rPr>
        <w:t>，需要经过多个洗涤步骤。在筛选高亲和力克隆时，容易产生错误和钩状效应。因此，对替代的筛选方法有很高的要求。近年来，一种基于荧光氧通道免疫法</w:t>
      </w:r>
      <w:r w:rsidRPr="00E27253">
        <w:rPr>
          <w:rFonts w:ascii="楷体_GB2312" w:eastAsia="楷体_GB2312"/>
          <w:sz w:val="28"/>
          <w:szCs w:val="28"/>
        </w:rPr>
        <w:t>(LOCI)</w:t>
      </w:r>
      <w:r w:rsidRPr="00E27253">
        <w:rPr>
          <w:rFonts w:ascii="楷体_GB2312" w:eastAsia="楷体_GB2312" w:hint="eastAsia"/>
          <w:sz w:val="28"/>
          <w:szCs w:val="28"/>
        </w:rPr>
        <w:t>的液体接近检测方法</w:t>
      </w:r>
      <w:r w:rsidRPr="00E27253">
        <w:rPr>
          <w:rFonts w:ascii="楷体_GB2312" w:eastAsia="楷体_GB2312"/>
          <w:sz w:val="28"/>
          <w:szCs w:val="28"/>
        </w:rPr>
        <w:t>——</w:t>
      </w:r>
      <w:r w:rsidRPr="00E27253">
        <w:rPr>
          <w:rFonts w:ascii="楷体_GB2312" w:eastAsia="楷体_GB2312" w:hint="eastAsia"/>
          <w:sz w:val="28"/>
          <w:szCs w:val="28"/>
        </w:rPr>
        <w:t>光激化学发光技术</w:t>
      </w:r>
      <w:r w:rsidRPr="00E27253">
        <w:rPr>
          <w:rFonts w:ascii="楷体_GB2312" w:eastAsia="楷体_GB2312"/>
          <w:sz w:val="28"/>
          <w:szCs w:val="28"/>
        </w:rPr>
        <w:t>(LiCA)</w:t>
      </w:r>
      <w:r w:rsidRPr="00E27253">
        <w:rPr>
          <w:rFonts w:ascii="楷体_GB2312" w:eastAsia="楷体_GB2312" w:hint="eastAsia"/>
          <w:sz w:val="28"/>
          <w:szCs w:val="28"/>
        </w:rPr>
        <w:t>被应用于抗体筛选中</w:t>
      </w:r>
      <w:r w:rsidRPr="00E27253">
        <w:rPr>
          <w:rFonts w:ascii="楷体_GB2312" w:eastAsia="楷体_GB2312"/>
          <w:sz w:val="28"/>
          <w:szCs w:val="28"/>
        </w:rPr>
        <w:t>[18]</w:t>
      </w:r>
      <w:r w:rsidRPr="00E27253">
        <w:rPr>
          <w:rFonts w:ascii="楷体_GB2312" w:eastAsia="楷体_GB2312" w:hint="eastAsia"/>
          <w:sz w:val="28"/>
          <w:szCs w:val="28"/>
        </w:rPr>
        <w:t>。当一个被捕获抗体包裹的感光微球接近一个被检测抗体包裹的发光微球时，它们之间的生物相互作用产生可检测到的放大信号，从而进一步激活荧光团。荧光团随后在</w:t>
      </w:r>
      <w:r w:rsidRPr="00E27253">
        <w:rPr>
          <w:rFonts w:ascii="楷体_GB2312" w:eastAsia="楷体_GB2312"/>
          <w:sz w:val="28"/>
          <w:szCs w:val="28"/>
        </w:rPr>
        <w:t>520-620</w:t>
      </w:r>
      <w:r w:rsidRPr="00E27253">
        <w:rPr>
          <w:rFonts w:ascii="楷体_GB2312" w:eastAsia="楷体_GB2312" w:hint="eastAsia"/>
          <w:sz w:val="28"/>
          <w:szCs w:val="28"/>
        </w:rPr>
        <w:t>纳米处发光。该技术只需要</w:t>
      </w:r>
      <w:r w:rsidRPr="00E27253">
        <w:rPr>
          <w:rFonts w:ascii="楷体_GB2312" w:eastAsia="楷体_GB2312"/>
          <w:sz w:val="28"/>
          <w:szCs w:val="28"/>
        </w:rPr>
        <w:t>ELISA</w:t>
      </w:r>
      <w:r w:rsidRPr="00E27253">
        <w:rPr>
          <w:rFonts w:ascii="楷体_GB2312" w:eastAsia="楷体_GB2312" w:hint="eastAsia"/>
          <w:sz w:val="28"/>
          <w:szCs w:val="28"/>
        </w:rPr>
        <w:t>的一半时间，避免了清洗步骤，对大范围的样本表现出了良好的灵敏度、精密度、准确度和线性度。它已广泛应用于蛋白质</w:t>
      </w:r>
      <w:r w:rsidRPr="00E27253">
        <w:rPr>
          <w:rFonts w:ascii="楷体_GB2312" w:eastAsia="楷体_GB2312"/>
          <w:sz w:val="28"/>
          <w:szCs w:val="28"/>
        </w:rPr>
        <w:t>-</w:t>
      </w:r>
      <w:r w:rsidRPr="00E27253">
        <w:rPr>
          <w:rFonts w:ascii="楷体_GB2312" w:eastAsia="楷体_GB2312" w:hint="eastAsia"/>
          <w:sz w:val="28"/>
          <w:szCs w:val="28"/>
        </w:rPr>
        <w:t>蛋白质相互作用测定、蛋白酶测定、激酶测定等领域，近年来被应用于抗体的高通量筛选</w:t>
      </w:r>
      <w:r w:rsidRPr="00E27253">
        <w:rPr>
          <w:rFonts w:ascii="楷体_GB2312" w:eastAsia="楷体_GB2312"/>
          <w:sz w:val="28"/>
          <w:szCs w:val="28"/>
        </w:rPr>
        <w:t>(HTS)</w:t>
      </w:r>
      <w:r w:rsidRPr="00E27253">
        <w:rPr>
          <w:rFonts w:ascii="楷体_GB2312" w:eastAsia="楷体_GB2312" w:hint="eastAsia"/>
          <w:sz w:val="28"/>
          <w:szCs w:val="28"/>
        </w:rPr>
        <w:t>。此外，在我们的分离实验中，我们成功地利用</w:t>
      </w:r>
      <w:r w:rsidRPr="00E27253">
        <w:rPr>
          <w:rFonts w:ascii="楷体_GB2312" w:eastAsia="楷体_GB2312"/>
          <w:sz w:val="28"/>
          <w:szCs w:val="28"/>
        </w:rPr>
        <w:t>LiCA</w:t>
      </w:r>
      <w:r w:rsidRPr="00E27253">
        <w:rPr>
          <w:rFonts w:ascii="楷体_GB2312" w:eastAsia="楷体_GB2312" w:hint="eastAsia"/>
          <w:sz w:val="28"/>
          <w:szCs w:val="28"/>
        </w:rPr>
        <w:t>筛选出了完全符合临床要求的高特异性</w:t>
      </w:r>
      <w:r w:rsidRPr="00E27253">
        <w:rPr>
          <w:rFonts w:ascii="楷体_GB2312" w:eastAsia="楷体_GB2312"/>
          <w:sz w:val="28"/>
          <w:szCs w:val="28"/>
        </w:rPr>
        <w:t>HBsAg</w:t>
      </w:r>
      <w:r w:rsidRPr="00E27253">
        <w:rPr>
          <w:rFonts w:ascii="楷体_GB2312" w:eastAsia="楷体_GB2312" w:hint="eastAsia"/>
          <w:sz w:val="28"/>
          <w:szCs w:val="28"/>
        </w:rPr>
        <w:t>抗体。本研究旨在建立一种利用</w:t>
      </w:r>
      <w:r w:rsidRPr="00E27253">
        <w:rPr>
          <w:rFonts w:ascii="楷体_GB2312" w:eastAsia="楷体_GB2312"/>
          <w:sz w:val="28"/>
          <w:szCs w:val="28"/>
        </w:rPr>
        <w:t>LiCA</w:t>
      </w:r>
      <w:r w:rsidRPr="00E27253">
        <w:rPr>
          <w:rFonts w:ascii="楷体_GB2312" w:eastAsia="楷体_GB2312" w:hint="eastAsia"/>
          <w:sz w:val="28"/>
          <w:szCs w:val="28"/>
        </w:rPr>
        <w:t>筛选</w:t>
      </w:r>
      <w:r w:rsidRPr="00E27253">
        <w:rPr>
          <w:rFonts w:ascii="楷体_GB2312" w:eastAsia="楷体_GB2312"/>
          <w:sz w:val="28"/>
          <w:szCs w:val="28"/>
        </w:rPr>
        <w:t>d -</w:t>
      </w:r>
      <w:r w:rsidRPr="00E27253">
        <w:rPr>
          <w:rFonts w:ascii="楷体_GB2312" w:eastAsia="楷体_GB2312" w:hint="eastAsia"/>
          <w:sz w:val="28"/>
          <w:szCs w:val="28"/>
        </w:rPr>
        <w:t>二聚体高亲和力单克隆抗体的</w:t>
      </w:r>
      <w:r w:rsidRPr="00E27253">
        <w:rPr>
          <w:rFonts w:ascii="楷体_GB2312" w:eastAsia="楷体_GB2312"/>
          <w:sz w:val="28"/>
          <w:szCs w:val="28"/>
        </w:rPr>
        <w:t>HTS</w:t>
      </w:r>
      <w:r w:rsidRPr="00E27253">
        <w:rPr>
          <w:rFonts w:ascii="楷体_GB2312" w:eastAsia="楷体_GB2312" w:hint="eastAsia"/>
          <w:sz w:val="28"/>
          <w:szCs w:val="28"/>
        </w:rPr>
        <w:t>方法，有望使这项技术的应用更加规范。</w:t>
      </w:r>
      <w:bookmarkStart w:id="0" w:name="_GoBack"/>
      <w:bookmarkEnd w:id="0"/>
    </w:p>
    <w:p w:rsidR="00E41658" w:rsidRPr="00E27253" w:rsidRDefault="00E41658">
      <w:pPr>
        <w:rPr>
          <w:rFonts w:ascii="楷体_GB2312" w:eastAsia="楷体_GB2312"/>
          <w:sz w:val="28"/>
          <w:szCs w:val="28"/>
        </w:rPr>
      </w:pPr>
      <w:r w:rsidRPr="00E27253">
        <w:rPr>
          <w:rFonts w:ascii="楷体_GB2312" w:eastAsia="楷体_GB2312"/>
          <w:sz w:val="28"/>
          <w:szCs w:val="28"/>
        </w:rPr>
        <w:t>2.</w:t>
      </w:r>
      <w:r w:rsidRPr="00E27253">
        <w:rPr>
          <w:rFonts w:ascii="楷体_GB2312" w:eastAsia="楷体_GB2312" w:hint="eastAsia"/>
          <w:sz w:val="28"/>
          <w:szCs w:val="28"/>
        </w:rPr>
        <w:t>材料和方法</w:t>
      </w:r>
    </w:p>
    <w:p w:rsidR="00E41658" w:rsidRPr="00E27253" w:rsidRDefault="00E41658">
      <w:pPr>
        <w:rPr>
          <w:rFonts w:ascii="楷体_GB2312" w:eastAsia="楷体_GB2312"/>
          <w:sz w:val="28"/>
          <w:szCs w:val="28"/>
        </w:rPr>
      </w:pPr>
      <w:r w:rsidRPr="00E27253">
        <w:rPr>
          <w:rFonts w:ascii="楷体_GB2312" w:eastAsia="楷体_GB2312"/>
          <w:sz w:val="28"/>
          <w:szCs w:val="28"/>
        </w:rPr>
        <w:t>2.1</w:t>
      </w:r>
      <w:r w:rsidRPr="00E27253">
        <w:rPr>
          <w:rFonts w:ascii="楷体_GB2312" w:eastAsia="楷体_GB2312" w:hint="eastAsia"/>
          <w:sz w:val="28"/>
          <w:szCs w:val="28"/>
        </w:rPr>
        <w:t>试剂</w:t>
      </w:r>
    </w:p>
    <w:p w:rsidR="00E41658" w:rsidRPr="00E27253" w:rsidRDefault="00E41658">
      <w:pPr>
        <w:rPr>
          <w:rFonts w:ascii="楷体_GB2312" w:eastAsia="楷体_GB2312"/>
          <w:sz w:val="28"/>
          <w:szCs w:val="28"/>
        </w:rPr>
      </w:pPr>
      <w:r w:rsidRPr="00E27253">
        <w:rPr>
          <w:rFonts w:ascii="楷体_GB2312" w:eastAsia="楷体_GB2312" w:hint="eastAsia"/>
          <w:sz w:val="28"/>
          <w:szCs w:val="28"/>
        </w:rPr>
        <w:t>志愿者的血浆</w:t>
      </w:r>
      <w:r w:rsidRPr="00E27253">
        <w:rPr>
          <w:rFonts w:ascii="楷体_GB2312" w:eastAsia="楷体_GB2312"/>
          <w:sz w:val="28"/>
          <w:szCs w:val="28"/>
        </w:rPr>
        <w:t>;</w:t>
      </w:r>
      <w:r w:rsidRPr="00E27253">
        <w:rPr>
          <w:rFonts w:ascii="楷体_GB2312" w:eastAsia="楷体_GB2312" w:hint="eastAsia"/>
          <w:sz w:val="28"/>
          <w:szCs w:val="28"/>
        </w:rPr>
        <w:t>凝血酶、血纤维蛋白溶酶、抑肽酶、氯化钙、柠檬酸、</w:t>
      </w:r>
      <w:r w:rsidRPr="00E27253">
        <w:rPr>
          <w:rFonts w:ascii="楷体_GB2312" w:eastAsia="楷体_GB2312"/>
          <w:sz w:val="28"/>
          <w:szCs w:val="28"/>
        </w:rPr>
        <w:t>EDTA</w:t>
      </w:r>
      <w:r w:rsidRPr="00E27253">
        <w:rPr>
          <w:rFonts w:ascii="楷体_GB2312" w:eastAsia="楷体_GB2312" w:hint="eastAsia"/>
          <w:sz w:val="28"/>
          <w:szCs w:val="28"/>
        </w:rPr>
        <w:t>、三氯化钠</w:t>
      </w:r>
      <w:r w:rsidRPr="00E27253">
        <w:rPr>
          <w:rFonts w:ascii="楷体_GB2312" w:eastAsia="楷体_GB2312"/>
          <w:sz w:val="28"/>
          <w:szCs w:val="28"/>
        </w:rPr>
        <w:t>,</w:t>
      </w:r>
      <w:r w:rsidRPr="00E27253">
        <w:rPr>
          <w:rFonts w:ascii="楷体_GB2312" w:eastAsia="楷体_GB2312" w:hint="eastAsia"/>
          <w:sz w:val="28"/>
          <w:szCs w:val="28"/>
        </w:rPr>
        <w:t>巴比妥</w:t>
      </w:r>
      <w:r w:rsidRPr="00E27253">
        <w:rPr>
          <w:rFonts w:ascii="楷体_GB2312" w:eastAsia="楷体_GB2312"/>
          <w:sz w:val="28"/>
          <w:szCs w:val="28"/>
        </w:rPr>
        <w:t>,</w:t>
      </w:r>
      <w:r w:rsidRPr="00E27253">
        <w:rPr>
          <w:rFonts w:ascii="楷体_GB2312" w:eastAsia="楷体_GB2312" w:hint="eastAsia"/>
          <w:sz w:val="28"/>
          <w:szCs w:val="28"/>
        </w:rPr>
        <w:t>甘氨酸</w:t>
      </w:r>
      <w:r w:rsidRPr="00E27253">
        <w:rPr>
          <w:rFonts w:ascii="楷体_GB2312" w:eastAsia="楷体_GB2312"/>
          <w:sz w:val="28"/>
          <w:szCs w:val="28"/>
        </w:rPr>
        <w:t>,</w:t>
      </w:r>
      <w:r w:rsidRPr="00E27253">
        <w:rPr>
          <w:rFonts w:ascii="楷体_GB2312" w:eastAsia="楷体_GB2312" w:hint="eastAsia"/>
          <w:sz w:val="28"/>
          <w:szCs w:val="28"/>
        </w:rPr>
        <w:t>辣根过氧化物酶标记羊抗鼠</w:t>
      </w:r>
      <w:r w:rsidRPr="00E27253">
        <w:rPr>
          <w:rFonts w:ascii="楷体_GB2312" w:eastAsia="楷体_GB2312"/>
          <w:sz w:val="28"/>
          <w:szCs w:val="28"/>
        </w:rPr>
        <w:t>IgG</w:t>
      </w:r>
      <w:r w:rsidRPr="00E27253">
        <w:rPr>
          <w:rFonts w:ascii="楷体_GB2312" w:eastAsia="楷体_GB2312" w:hint="eastAsia"/>
          <w:sz w:val="28"/>
          <w:szCs w:val="28"/>
        </w:rPr>
        <w:t>。</w:t>
      </w:r>
      <w:r w:rsidRPr="00E27253">
        <w:rPr>
          <w:rFonts w:ascii="楷体_GB2312" w:eastAsia="楷体_GB2312"/>
          <w:sz w:val="28"/>
          <w:szCs w:val="28"/>
        </w:rPr>
        <w:t>d -</w:t>
      </w:r>
      <w:r w:rsidRPr="00E27253">
        <w:rPr>
          <w:rFonts w:ascii="楷体_GB2312" w:eastAsia="楷体_GB2312" w:hint="eastAsia"/>
          <w:sz w:val="28"/>
          <w:szCs w:val="28"/>
        </w:rPr>
        <w:t>二聚体抗原</w:t>
      </w:r>
      <w:r w:rsidRPr="00E27253">
        <w:rPr>
          <w:rFonts w:ascii="楷体_GB2312" w:eastAsia="楷体_GB2312"/>
          <w:sz w:val="28"/>
          <w:szCs w:val="28"/>
        </w:rPr>
        <w:t>(</w:t>
      </w:r>
      <w:r w:rsidRPr="00E27253">
        <w:rPr>
          <w:rFonts w:ascii="楷体_GB2312" w:eastAsia="楷体_GB2312" w:hint="eastAsia"/>
          <w:sz w:val="28"/>
          <w:szCs w:val="28"/>
        </w:rPr>
        <w:t>阳性对照</w:t>
      </w:r>
      <w:r w:rsidRPr="00E27253">
        <w:rPr>
          <w:rFonts w:ascii="楷体_GB2312" w:eastAsia="楷体_GB2312"/>
          <w:sz w:val="28"/>
          <w:szCs w:val="28"/>
        </w:rPr>
        <w:t>)</w:t>
      </w:r>
      <w:r w:rsidRPr="00E27253">
        <w:rPr>
          <w:rFonts w:ascii="楷体_GB2312" w:eastAsia="楷体_GB2312" w:hint="eastAsia"/>
          <w:sz w:val="28"/>
          <w:szCs w:val="28"/>
        </w:rPr>
        <w:t>、</w:t>
      </w:r>
      <w:r w:rsidRPr="00E27253">
        <w:rPr>
          <w:rFonts w:ascii="楷体_GB2312" w:eastAsia="楷体_GB2312"/>
          <w:sz w:val="28"/>
          <w:szCs w:val="28"/>
        </w:rPr>
        <w:t>d -</w:t>
      </w:r>
      <w:r w:rsidRPr="00E27253">
        <w:rPr>
          <w:rFonts w:ascii="楷体_GB2312" w:eastAsia="楷体_GB2312" w:hint="eastAsia"/>
          <w:sz w:val="28"/>
          <w:szCs w:val="28"/>
        </w:rPr>
        <w:t>二聚体抗体</w:t>
      </w:r>
      <w:r w:rsidRPr="00E27253">
        <w:rPr>
          <w:rFonts w:ascii="楷体_GB2312" w:eastAsia="楷体_GB2312"/>
          <w:sz w:val="28"/>
          <w:szCs w:val="28"/>
        </w:rPr>
        <w:t>DD 1D10(</w:t>
      </w:r>
      <w:r w:rsidRPr="00E27253">
        <w:rPr>
          <w:rFonts w:ascii="楷体_GB2312" w:eastAsia="楷体_GB2312" w:hint="eastAsia"/>
          <w:sz w:val="28"/>
          <w:szCs w:val="28"/>
        </w:rPr>
        <w:t>阳性对照</w:t>
      </w:r>
      <w:r w:rsidRPr="00E27253">
        <w:rPr>
          <w:rFonts w:ascii="楷体_GB2312" w:eastAsia="楷体_GB2312"/>
          <w:sz w:val="28"/>
          <w:szCs w:val="28"/>
        </w:rPr>
        <w:t>)</w:t>
      </w:r>
      <w:r w:rsidRPr="00E27253">
        <w:rPr>
          <w:rFonts w:ascii="楷体_GB2312" w:eastAsia="楷体_GB2312" w:hint="eastAsia"/>
          <w:sz w:val="28"/>
          <w:szCs w:val="28"/>
        </w:rPr>
        <w:t>及</w:t>
      </w:r>
      <w:r w:rsidRPr="00E27253">
        <w:rPr>
          <w:rFonts w:ascii="楷体_GB2312" w:eastAsia="楷体_GB2312"/>
          <w:sz w:val="28"/>
          <w:szCs w:val="28"/>
        </w:rPr>
        <w:t>d -</w:t>
      </w:r>
      <w:r w:rsidRPr="00E27253">
        <w:rPr>
          <w:rFonts w:ascii="楷体_GB2312" w:eastAsia="楷体_GB2312" w:hint="eastAsia"/>
          <w:sz w:val="28"/>
          <w:szCs w:val="28"/>
        </w:rPr>
        <w:t>二聚体血清高值保存在实验室。纤维蛋白原购自</w:t>
      </w:r>
      <w:r w:rsidRPr="00E27253">
        <w:rPr>
          <w:rFonts w:ascii="楷体_GB2312" w:eastAsia="楷体_GB2312"/>
          <w:sz w:val="28"/>
          <w:szCs w:val="28"/>
        </w:rPr>
        <w:t>Sigma-Aldrich</w:t>
      </w:r>
      <w:r w:rsidRPr="00E27253">
        <w:rPr>
          <w:rFonts w:ascii="楷体_GB2312" w:eastAsia="楷体_GB2312" w:hint="eastAsia"/>
          <w:sz w:val="28"/>
          <w:szCs w:val="28"/>
        </w:rPr>
        <w:t>公司</w:t>
      </w:r>
      <w:r w:rsidRPr="00E27253">
        <w:rPr>
          <w:rFonts w:ascii="楷体_GB2312" w:eastAsia="楷体_GB2312"/>
          <w:sz w:val="28"/>
          <w:szCs w:val="28"/>
        </w:rPr>
        <w:t>(</w:t>
      </w:r>
      <w:r w:rsidRPr="00E27253">
        <w:rPr>
          <w:rFonts w:ascii="楷体_GB2312" w:eastAsia="楷体_GB2312" w:hint="eastAsia"/>
          <w:sz w:val="28"/>
          <w:szCs w:val="28"/>
        </w:rPr>
        <w:t>圣路易斯</w:t>
      </w:r>
      <w:r w:rsidRPr="00E27253">
        <w:rPr>
          <w:rFonts w:ascii="楷体_GB2312" w:eastAsia="楷体_GB2312"/>
          <w:sz w:val="28"/>
          <w:szCs w:val="28"/>
        </w:rPr>
        <w:t>,</w:t>
      </w:r>
      <w:r w:rsidRPr="00E27253">
        <w:rPr>
          <w:rFonts w:ascii="楷体_GB2312" w:eastAsia="楷体_GB2312" w:hint="eastAsia"/>
          <w:sz w:val="28"/>
          <w:szCs w:val="28"/>
        </w:rPr>
        <w:t>密苏里州</w:t>
      </w:r>
      <w:r w:rsidRPr="00E27253">
        <w:rPr>
          <w:rFonts w:ascii="楷体_GB2312" w:eastAsia="楷体_GB2312"/>
          <w:sz w:val="28"/>
          <w:szCs w:val="28"/>
        </w:rPr>
        <w:t>,</w:t>
      </w:r>
      <w:r w:rsidRPr="00E27253">
        <w:rPr>
          <w:rFonts w:ascii="楷体_GB2312" w:eastAsia="楷体_GB2312" w:hint="eastAsia"/>
          <w:sz w:val="28"/>
          <w:szCs w:val="28"/>
        </w:rPr>
        <w:t>美国</w:t>
      </w:r>
      <w:r w:rsidRPr="00E27253">
        <w:rPr>
          <w:rFonts w:ascii="楷体_GB2312" w:eastAsia="楷体_GB2312"/>
          <w:sz w:val="28"/>
          <w:szCs w:val="28"/>
        </w:rPr>
        <w:t>);Easy II</w:t>
      </w:r>
      <w:r w:rsidRPr="00E27253">
        <w:rPr>
          <w:rFonts w:ascii="楷体_GB2312" w:eastAsia="楷体_GB2312" w:hint="eastAsia"/>
          <w:sz w:val="28"/>
          <w:szCs w:val="28"/>
        </w:rPr>
        <w:t>蛋白定量试剂盒</w:t>
      </w:r>
      <w:r w:rsidRPr="00E27253">
        <w:rPr>
          <w:rFonts w:ascii="楷体_GB2312" w:eastAsia="楷体_GB2312"/>
          <w:sz w:val="28"/>
          <w:szCs w:val="28"/>
        </w:rPr>
        <w:t>(BCA, TransGen Biotech Ltd</w:t>
      </w:r>
      <w:r w:rsidRPr="00E27253">
        <w:rPr>
          <w:rFonts w:ascii="楷体_GB2312" w:eastAsia="楷体_GB2312" w:hint="eastAsia"/>
          <w:sz w:val="28"/>
          <w:szCs w:val="28"/>
        </w:rPr>
        <w:t>，北京，中国</w:t>
      </w:r>
      <w:r w:rsidRPr="00E27253">
        <w:rPr>
          <w:rFonts w:ascii="楷体_GB2312" w:eastAsia="楷体_GB2312"/>
          <w:sz w:val="28"/>
          <w:szCs w:val="28"/>
        </w:rPr>
        <w:t>);Innovance</w:t>
      </w:r>
      <w:r w:rsidRPr="00E27253">
        <w:rPr>
          <w:rFonts w:ascii="宋体" w:hAnsi="宋体" w:cs="宋体" w:hint="eastAsia"/>
          <w:sz w:val="28"/>
          <w:szCs w:val="28"/>
        </w:rPr>
        <w:t>™</w:t>
      </w:r>
      <w:r w:rsidRPr="00E27253">
        <w:rPr>
          <w:rFonts w:ascii="楷体_GB2312" w:eastAsia="楷体_GB2312" w:hint="eastAsia"/>
          <w:sz w:val="28"/>
          <w:szCs w:val="28"/>
        </w:rPr>
        <w:t>肺动脉栓塞试剂</w:t>
      </w:r>
      <w:r w:rsidRPr="00E27253">
        <w:rPr>
          <w:rFonts w:ascii="楷体_GB2312" w:eastAsia="楷体_GB2312"/>
          <w:sz w:val="28"/>
          <w:szCs w:val="28"/>
        </w:rPr>
        <w:t>(</w:t>
      </w:r>
      <w:r w:rsidRPr="00E27253">
        <w:rPr>
          <w:rFonts w:ascii="楷体_GB2312" w:eastAsia="楷体_GB2312" w:hint="eastAsia"/>
          <w:sz w:val="28"/>
          <w:szCs w:val="28"/>
        </w:rPr>
        <w:t>西门子</w:t>
      </w:r>
      <w:r w:rsidRPr="00E27253">
        <w:rPr>
          <w:rFonts w:ascii="楷体_GB2312" w:eastAsia="楷体_GB2312"/>
          <w:sz w:val="28"/>
          <w:szCs w:val="28"/>
        </w:rPr>
        <w:t>Healthineers,</w:t>
      </w:r>
      <w:r w:rsidRPr="00E27253">
        <w:rPr>
          <w:rFonts w:ascii="楷体_GB2312" w:eastAsia="楷体_GB2312" w:hint="eastAsia"/>
          <w:sz w:val="28"/>
          <w:szCs w:val="28"/>
        </w:rPr>
        <w:t>纽约</w:t>
      </w:r>
      <w:r w:rsidRPr="00E27253">
        <w:rPr>
          <w:rFonts w:ascii="楷体_GB2312" w:eastAsia="楷体_GB2312"/>
          <w:sz w:val="28"/>
          <w:szCs w:val="28"/>
        </w:rPr>
        <w:t>);</w:t>
      </w:r>
    </w:p>
    <w:p w:rsidR="00E41658" w:rsidRPr="00E27253" w:rsidRDefault="00E41658">
      <w:pPr>
        <w:rPr>
          <w:rFonts w:ascii="楷体_GB2312" w:eastAsia="楷体_GB2312"/>
          <w:sz w:val="28"/>
          <w:szCs w:val="28"/>
        </w:rPr>
      </w:pPr>
      <w:r w:rsidRPr="00E27253">
        <w:rPr>
          <w:rFonts w:ascii="楷体_GB2312" w:eastAsia="楷体_GB2312"/>
          <w:sz w:val="28"/>
          <w:szCs w:val="28"/>
        </w:rPr>
        <w:t>2.2d -</w:t>
      </w:r>
      <w:r w:rsidRPr="00E27253">
        <w:rPr>
          <w:rFonts w:ascii="楷体_GB2312" w:eastAsia="楷体_GB2312" w:hint="eastAsia"/>
          <w:sz w:val="28"/>
          <w:szCs w:val="28"/>
        </w:rPr>
        <w:t>二聚体抗原的制备与鉴定</w:t>
      </w:r>
    </w:p>
    <w:p w:rsidR="00E41658" w:rsidRPr="00E27253" w:rsidRDefault="00E41658">
      <w:pPr>
        <w:rPr>
          <w:rFonts w:ascii="楷体_GB2312" w:eastAsia="楷体_GB2312"/>
          <w:sz w:val="28"/>
          <w:szCs w:val="28"/>
        </w:rPr>
      </w:pPr>
      <w:r w:rsidRPr="00E27253">
        <w:rPr>
          <w:rFonts w:ascii="楷体_GB2312" w:eastAsia="楷体_GB2312"/>
          <w:sz w:val="28"/>
          <w:szCs w:val="28"/>
        </w:rPr>
        <w:t>d -</w:t>
      </w:r>
      <w:r w:rsidRPr="00E27253">
        <w:rPr>
          <w:rFonts w:ascii="楷体_GB2312" w:eastAsia="楷体_GB2312" w:hint="eastAsia"/>
          <w:sz w:val="28"/>
          <w:szCs w:val="28"/>
        </w:rPr>
        <w:t>二聚体由人血浆制备，如前文报道的</w:t>
      </w:r>
      <w:r w:rsidRPr="00E27253">
        <w:rPr>
          <w:rFonts w:ascii="楷体_GB2312" w:eastAsia="楷体_GB2312"/>
          <w:sz w:val="28"/>
          <w:szCs w:val="28"/>
        </w:rPr>
        <w:t>[13]</w:t>
      </w:r>
      <w:r w:rsidRPr="00E27253">
        <w:rPr>
          <w:rFonts w:ascii="楷体_GB2312" w:eastAsia="楷体_GB2312" w:hint="eastAsia"/>
          <w:sz w:val="28"/>
          <w:szCs w:val="28"/>
        </w:rPr>
        <w:t>。</w:t>
      </w:r>
      <w:r w:rsidRPr="00E27253">
        <w:rPr>
          <w:rFonts w:ascii="楷体_GB2312" w:eastAsia="楷体_GB2312"/>
          <w:sz w:val="28"/>
          <w:szCs w:val="28"/>
        </w:rPr>
        <w:t>10</w:t>
      </w:r>
      <w:r w:rsidRPr="00E27253">
        <w:rPr>
          <w:rFonts w:ascii="楷体_GB2312" w:eastAsia="楷体_GB2312" w:hint="eastAsia"/>
          <w:sz w:val="28"/>
          <w:szCs w:val="28"/>
        </w:rPr>
        <w:t>毫升的人血浆孵化了</w:t>
      </w:r>
      <w:r w:rsidRPr="00E27253">
        <w:rPr>
          <w:rFonts w:ascii="楷体_GB2312" w:eastAsia="楷体_GB2312"/>
          <w:sz w:val="28"/>
          <w:szCs w:val="28"/>
        </w:rPr>
        <w:t>250</w:t>
      </w:r>
      <w:r w:rsidRPr="00E27253">
        <w:rPr>
          <w:rFonts w:eastAsia="楷体_GB2312"/>
          <w:sz w:val="28"/>
          <w:szCs w:val="28"/>
        </w:rPr>
        <w:t>µ</w:t>
      </w:r>
      <w:r w:rsidRPr="00E27253">
        <w:rPr>
          <w:rFonts w:ascii="楷体_GB2312" w:eastAsia="楷体_GB2312"/>
          <w:sz w:val="28"/>
          <w:szCs w:val="28"/>
        </w:rPr>
        <w:t>l 200 U /</w:t>
      </w:r>
      <w:r w:rsidRPr="00E27253">
        <w:rPr>
          <w:rFonts w:ascii="楷体_GB2312" w:eastAsia="楷体_GB2312" w:hint="eastAsia"/>
          <w:sz w:val="28"/>
          <w:szCs w:val="28"/>
        </w:rPr>
        <w:t>毫升凝血酶和</w:t>
      </w:r>
      <w:r w:rsidRPr="00E27253">
        <w:rPr>
          <w:rFonts w:ascii="楷体_GB2312" w:eastAsia="楷体_GB2312"/>
          <w:sz w:val="28"/>
          <w:szCs w:val="28"/>
        </w:rPr>
        <w:t>1</w:t>
      </w:r>
      <w:r w:rsidRPr="00E27253">
        <w:rPr>
          <w:rFonts w:ascii="楷体_GB2312" w:eastAsia="楷体_GB2312" w:hint="eastAsia"/>
          <w:sz w:val="28"/>
          <w:szCs w:val="28"/>
        </w:rPr>
        <w:t>毫升</w:t>
      </w:r>
      <w:r w:rsidRPr="00E27253">
        <w:rPr>
          <w:rFonts w:ascii="楷体_GB2312" w:eastAsia="楷体_GB2312"/>
          <w:sz w:val="28"/>
          <w:szCs w:val="28"/>
        </w:rPr>
        <w:t>0.2</w:t>
      </w:r>
      <w:r w:rsidRPr="00E27253">
        <w:rPr>
          <w:rFonts w:ascii="楷体_GB2312" w:eastAsia="楷体_GB2312" w:hint="eastAsia"/>
          <w:sz w:val="28"/>
          <w:szCs w:val="28"/>
        </w:rPr>
        <w:t>摩尔氯化钙在</w:t>
      </w:r>
      <w:r w:rsidRPr="00E27253">
        <w:rPr>
          <w:rFonts w:ascii="楷体_GB2312" w:eastAsia="楷体_GB2312"/>
          <w:sz w:val="28"/>
          <w:szCs w:val="28"/>
        </w:rPr>
        <w:t>37</w:t>
      </w:r>
      <w:r w:rsidRPr="00E27253">
        <w:rPr>
          <w:rFonts w:ascii="楷体_GB2312" w:eastAsia="楷体_GB2312" w:hint="eastAsia"/>
          <w:sz w:val="28"/>
          <w:szCs w:val="28"/>
        </w:rPr>
        <w:t>°</w:t>
      </w:r>
      <w:r w:rsidRPr="00E27253">
        <w:rPr>
          <w:rFonts w:ascii="楷体_GB2312" w:eastAsia="楷体_GB2312"/>
          <w:sz w:val="28"/>
          <w:szCs w:val="28"/>
        </w:rPr>
        <w:t>C 6 h</w:t>
      </w:r>
      <w:r w:rsidRPr="00E27253">
        <w:rPr>
          <w:rFonts w:ascii="楷体_GB2312" w:eastAsia="楷体_GB2312" w:hint="eastAsia"/>
          <w:sz w:val="28"/>
          <w:szCs w:val="28"/>
        </w:rPr>
        <w:t>形成交联纤维蛋白凝块。在</w:t>
      </w:r>
      <w:r w:rsidRPr="00E27253">
        <w:rPr>
          <w:rFonts w:ascii="楷体_GB2312" w:eastAsia="楷体_GB2312"/>
          <w:sz w:val="28"/>
          <w:szCs w:val="28"/>
        </w:rPr>
        <w:t xml:space="preserve">10000 </w:t>
      </w:r>
      <w:r w:rsidRPr="00E27253">
        <w:rPr>
          <w:rFonts w:ascii="楷体_GB2312" w:eastAsia="楷体_GB2312" w:hint="eastAsia"/>
          <w:sz w:val="28"/>
          <w:szCs w:val="28"/>
        </w:rPr>
        <w:t>转离心</w:t>
      </w:r>
      <w:r w:rsidRPr="00E27253">
        <w:rPr>
          <w:rFonts w:ascii="楷体_GB2312" w:eastAsia="楷体_GB2312"/>
          <w:sz w:val="28"/>
          <w:szCs w:val="28"/>
        </w:rPr>
        <w:t>15</w:t>
      </w:r>
      <w:r w:rsidRPr="00E27253">
        <w:rPr>
          <w:rFonts w:ascii="楷体_GB2312" w:eastAsia="楷体_GB2312" w:hint="eastAsia"/>
          <w:sz w:val="28"/>
          <w:szCs w:val="28"/>
        </w:rPr>
        <w:t>分钟后</w:t>
      </w:r>
      <w:r w:rsidRPr="00E27253">
        <w:rPr>
          <w:rFonts w:ascii="楷体_GB2312" w:eastAsia="楷体_GB2312"/>
          <w:sz w:val="28"/>
          <w:szCs w:val="28"/>
        </w:rPr>
        <w:t>,</w:t>
      </w:r>
      <w:r w:rsidRPr="00E27253">
        <w:rPr>
          <w:rFonts w:ascii="楷体_GB2312" w:eastAsia="楷体_GB2312" w:hint="eastAsia"/>
          <w:sz w:val="28"/>
          <w:szCs w:val="28"/>
        </w:rPr>
        <w:t>用洗涤液</w:t>
      </w:r>
      <w:r w:rsidRPr="00E27253">
        <w:rPr>
          <w:rFonts w:ascii="楷体_GB2312" w:eastAsia="楷体_GB2312"/>
          <w:sz w:val="28"/>
          <w:szCs w:val="28"/>
        </w:rPr>
        <w:t>(</w:t>
      </w:r>
      <w:r w:rsidRPr="00E27253">
        <w:rPr>
          <w:rFonts w:ascii="楷体_GB2312" w:eastAsia="楷体_GB2312" w:hint="eastAsia"/>
          <w:sz w:val="28"/>
          <w:szCs w:val="28"/>
        </w:rPr>
        <w:t>柠檬酸</w:t>
      </w:r>
      <w:r w:rsidRPr="00E27253">
        <w:rPr>
          <w:rFonts w:ascii="楷体_GB2312" w:eastAsia="楷体_GB2312"/>
          <w:sz w:val="28"/>
          <w:szCs w:val="28"/>
        </w:rPr>
        <w:t xml:space="preserve">0.001 </w:t>
      </w:r>
      <w:r w:rsidRPr="00E27253">
        <w:rPr>
          <w:rFonts w:ascii="楷体_GB2312" w:eastAsia="楷体_GB2312" w:hint="eastAsia"/>
          <w:sz w:val="28"/>
          <w:szCs w:val="28"/>
        </w:rPr>
        <w:t>摩尔</w:t>
      </w:r>
      <w:r w:rsidRPr="00E27253">
        <w:rPr>
          <w:rFonts w:ascii="楷体_GB2312" w:eastAsia="楷体_GB2312"/>
          <w:sz w:val="28"/>
          <w:szCs w:val="28"/>
        </w:rPr>
        <w:t xml:space="preserve">, EDTA 0.04 </w:t>
      </w:r>
      <w:r w:rsidRPr="00E27253">
        <w:rPr>
          <w:rFonts w:ascii="楷体_GB2312" w:eastAsia="楷体_GB2312" w:hint="eastAsia"/>
          <w:sz w:val="28"/>
          <w:szCs w:val="28"/>
        </w:rPr>
        <w:t>摩尔，</w:t>
      </w:r>
      <w:r w:rsidRPr="00E27253">
        <w:rPr>
          <w:rFonts w:ascii="楷体_GB2312" w:eastAsia="楷体_GB2312"/>
          <w:sz w:val="28"/>
          <w:szCs w:val="28"/>
        </w:rPr>
        <w:t xml:space="preserve"> </w:t>
      </w:r>
      <w:r w:rsidRPr="00E27253">
        <w:rPr>
          <w:rFonts w:ascii="楷体_GB2312" w:eastAsia="楷体_GB2312" w:hint="eastAsia"/>
          <w:sz w:val="28"/>
          <w:szCs w:val="28"/>
        </w:rPr>
        <w:t>氯化钠</w:t>
      </w:r>
      <w:r w:rsidRPr="00E27253">
        <w:rPr>
          <w:rFonts w:ascii="楷体_GB2312" w:eastAsia="楷体_GB2312"/>
          <w:sz w:val="28"/>
          <w:szCs w:val="28"/>
        </w:rPr>
        <w:t xml:space="preserve">0.16 </w:t>
      </w:r>
      <w:r w:rsidRPr="00E27253">
        <w:rPr>
          <w:rFonts w:ascii="楷体_GB2312" w:eastAsia="楷体_GB2312" w:hint="eastAsia"/>
          <w:sz w:val="28"/>
          <w:szCs w:val="28"/>
        </w:rPr>
        <w:t>摩尔</w:t>
      </w:r>
      <w:r w:rsidRPr="00E27253">
        <w:rPr>
          <w:rFonts w:ascii="楷体_GB2312" w:eastAsia="楷体_GB2312"/>
          <w:sz w:val="28"/>
          <w:szCs w:val="28"/>
        </w:rPr>
        <w:t>)</w:t>
      </w:r>
      <w:r w:rsidRPr="00E27253">
        <w:rPr>
          <w:rFonts w:ascii="楷体_GB2312" w:eastAsia="楷体_GB2312" w:hint="eastAsia"/>
          <w:sz w:val="28"/>
          <w:szCs w:val="28"/>
        </w:rPr>
        <w:t>依次洗涤沉淀三次，</w:t>
      </w:r>
      <w:r w:rsidRPr="00E27253">
        <w:rPr>
          <w:rFonts w:ascii="楷体_GB2312" w:eastAsia="楷体_GB2312"/>
          <w:sz w:val="28"/>
          <w:szCs w:val="28"/>
        </w:rPr>
        <w:t>pH 7.4</w:t>
      </w:r>
      <w:r w:rsidRPr="00E27253">
        <w:rPr>
          <w:rFonts w:ascii="楷体_GB2312" w:eastAsia="楷体_GB2312" w:hint="eastAsia"/>
          <w:sz w:val="28"/>
          <w:szCs w:val="28"/>
        </w:rPr>
        <w:t>±</w:t>
      </w:r>
      <w:r w:rsidRPr="00E27253">
        <w:rPr>
          <w:rFonts w:ascii="楷体_GB2312" w:eastAsia="楷体_GB2312"/>
          <w:sz w:val="28"/>
          <w:szCs w:val="28"/>
        </w:rPr>
        <w:t>0.1)</w:t>
      </w:r>
      <w:r w:rsidRPr="00E27253">
        <w:rPr>
          <w:rFonts w:ascii="楷体_GB2312" w:eastAsia="楷体_GB2312" w:hint="eastAsia"/>
          <w:sz w:val="28"/>
          <w:szCs w:val="28"/>
        </w:rPr>
        <w:t>，连夜二次蒸馏水</w:t>
      </w:r>
      <w:r w:rsidRPr="00E27253">
        <w:rPr>
          <w:rFonts w:ascii="楷体_GB2312" w:eastAsia="楷体_GB2312"/>
          <w:sz w:val="28"/>
          <w:szCs w:val="28"/>
        </w:rPr>
        <w:t>(D.D.)</w:t>
      </w:r>
      <w:r w:rsidRPr="00E27253">
        <w:rPr>
          <w:rFonts w:ascii="楷体_GB2312" w:eastAsia="楷体_GB2312" w:hint="eastAsia"/>
          <w:sz w:val="28"/>
          <w:szCs w:val="28"/>
        </w:rPr>
        <w:t>。然后用液氮将沉淀磨成粉末。</w:t>
      </w:r>
      <w:r w:rsidRPr="00E27253">
        <w:rPr>
          <w:rFonts w:ascii="楷体_GB2312" w:eastAsia="楷体_GB2312"/>
          <w:sz w:val="28"/>
          <w:szCs w:val="28"/>
        </w:rPr>
        <w:t>TBS</w:t>
      </w:r>
      <w:r w:rsidRPr="00E27253">
        <w:rPr>
          <w:rFonts w:ascii="楷体_GB2312" w:eastAsia="楷体_GB2312" w:hint="eastAsia"/>
          <w:sz w:val="28"/>
          <w:szCs w:val="28"/>
        </w:rPr>
        <w:t>复苏后</w:t>
      </w:r>
      <w:r w:rsidRPr="00E27253">
        <w:rPr>
          <w:rFonts w:ascii="楷体_GB2312" w:eastAsia="楷体_GB2312"/>
          <w:sz w:val="28"/>
          <w:szCs w:val="28"/>
        </w:rPr>
        <w:t xml:space="preserve">(Tris 0.05 </w:t>
      </w:r>
      <w:r w:rsidRPr="00E27253">
        <w:rPr>
          <w:rFonts w:ascii="楷体_GB2312" w:eastAsia="楷体_GB2312" w:hint="eastAsia"/>
          <w:sz w:val="28"/>
          <w:szCs w:val="28"/>
        </w:rPr>
        <w:t>摩尔</w:t>
      </w:r>
      <w:r w:rsidRPr="00E27253">
        <w:rPr>
          <w:rFonts w:ascii="楷体_GB2312" w:eastAsia="楷体_GB2312"/>
          <w:sz w:val="28"/>
          <w:szCs w:val="28"/>
        </w:rPr>
        <w:t xml:space="preserve">, NaCl 0.16 </w:t>
      </w:r>
      <w:r w:rsidRPr="00E27253">
        <w:rPr>
          <w:rFonts w:ascii="楷体_GB2312" w:eastAsia="楷体_GB2312" w:hint="eastAsia"/>
          <w:sz w:val="28"/>
          <w:szCs w:val="28"/>
        </w:rPr>
        <w:t>摩尔</w:t>
      </w:r>
      <w:r w:rsidRPr="00E27253">
        <w:rPr>
          <w:rFonts w:ascii="楷体_GB2312" w:eastAsia="楷体_GB2312"/>
          <w:sz w:val="28"/>
          <w:szCs w:val="28"/>
        </w:rPr>
        <w:t>;pH7.4</w:t>
      </w:r>
      <w:r w:rsidRPr="00E27253">
        <w:rPr>
          <w:rFonts w:ascii="楷体_GB2312" w:eastAsia="楷体_GB2312" w:hint="eastAsia"/>
          <w:sz w:val="28"/>
          <w:szCs w:val="28"/>
        </w:rPr>
        <w:t>±</w:t>
      </w:r>
      <w:r w:rsidRPr="00E27253">
        <w:rPr>
          <w:rFonts w:ascii="楷体_GB2312" w:eastAsia="楷体_GB2312"/>
          <w:sz w:val="28"/>
          <w:szCs w:val="28"/>
        </w:rPr>
        <w:t>0.1)</w:t>
      </w:r>
      <w:r w:rsidRPr="00E27253">
        <w:rPr>
          <w:rFonts w:ascii="楷体_GB2312" w:eastAsia="楷体_GB2312" w:hint="eastAsia"/>
          <w:sz w:val="28"/>
          <w:szCs w:val="28"/>
        </w:rPr>
        <w:t>，</w:t>
      </w:r>
      <w:r w:rsidRPr="00E27253">
        <w:rPr>
          <w:rFonts w:ascii="楷体_GB2312" w:eastAsia="楷体_GB2312"/>
          <w:sz w:val="28"/>
          <w:szCs w:val="28"/>
        </w:rPr>
        <w:t>37</w:t>
      </w:r>
      <w:r w:rsidRPr="00E27253">
        <w:rPr>
          <w:rFonts w:ascii="楷体_GB2312" w:eastAsia="楷体_GB2312" w:hAnsi="宋体" w:cs="宋体" w:hint="eastAsia"/>
          <w:sz w:val="28"/>
          <w:szCs w:val="28"/>
        </w:rPr>
        <w:t>℃</w:t>
      </w:r>
      <w:r w:rsidRPr="00E27253">
        <w:rPr>
          <w:rFonts w:ascii="楷体_GB2312" w:eastAsia="楷体_GB2312" w:hint="eastAsia"/>
          <w:sz w:val="28"/>
          <w:szCs w:val="28"/>
        </w:rPr>
        <w:t>下用</w:t>
      </w:r>
      <w:r w:rsidRPr="00E27253">
        <w:rPr>
          <w:rFonts w:ascii="楷体_GB2312" w:eastAsia="楷体_GB2312"/>
          <w:sz w:val="28"/>
          <w:szCs w:val="28"/>
        </w:rPr>
        <w:t xml:space="preserve">20 mU/ml </w:t>
      </w:r>
      <w:r w:rsidRPr="00E27253">
        <w:rPr>
          <w:rFonts w:ascii="楷体_GB2312" w:eastAsia="楷体_GB2312" w:hint="eastAsia"/>
          <w:sz w:val="28"/>
          <w:szCs w:val="28"/>
        </w:rPr>
        <w:t>纤溶酶消化</w:t>
      </w:r>
      <w:r w:rsidRPr="00E27253">
        <w:rPr>
          <w:rFonts w:ascii="楷体_GB2312" w:eastAsia="楷体_GB2312"/>
          <w:sz w:val="28"/>
          <w:szCs w:val="28"/>
        </w:rPr>
        <w:t>16 h</w:t>
      </w:r>
      <w:r w:rsidRPr="00E27253">
        <w:rPr>
          <w:rFonts w:ascii="楷体_GB2312" w:eastAsia="楷体_GB2312" w:hint="eastAsia"/>
          <w:sz w:val="28"/>
          <w:szCs w:val="28"/>
        </w:rPr>
        <w:t>。</w:t>
      </w:r>
      <w:r w:rsidRPr="00E27253">
        <w:rPr>
          <w:rFonts w:ascii="楷体_GB2312" w:eastAsia="楷体_GB2312"/>
          <w:sz w:val="28"/>
          <w:szCs w:val="28"/>
        </w:rPr>
        <w:t>22-10</w:t>
      </w:r>
      <w:r w:rsidRPr="00E27253">
        <w:rPr>
          <w:rFonts w:ascii="楷体_GB2312" w:eastAsia="楷体_GB2312" w:hint="eastAsia"/>
          <w:sz w:val="28"/>
          <w:szCs w:val="28"/>
        </w:rPr>
        <w:t>μ</w:t>
      </w:r>
      <w:r w:rsidRPr="00E27253">
        <w:rPr>
          <w:rFonts w:ascii="楷体_GB2312" w:eastAsia="楷体_GB2312"/>
          <w:sz w:val="28"/>
          <w:szCs w:val="28"/>
        </w:rPr>
        <w:t>g /</w:t>
      </w:r>
      <w:r w:rsidRPr="00E27253">
        <w:rPr>
          <w:rFonts w:ascii="楷体_GB2312" w:eastAsia="楷体_GB2312" w:hint="eastAsia"/>
          <w:sz w:val="28"/>
          <w:szCs w:val="28"/>
        </w:rPr>
        <w:t>毫升抑肽酶终止反应。在</w:t>
      </w:r>
      <w:r w:rsidRPr="00E27253">
        <w:rPr>
          <w:rFonts w:ascii="楷体_GB2312" w:eastAsia="楷体_GB2312"/>
          <w:sz w:val="28"/>
          <w:szCs w:val="28"/>
        </w:rPr>
        <w:t xml:space="preserve">10000 </w:t>
      </w:r>
      <w:r w:rsidRPr="00E27253">
        <w:rPr>
          <w:rFonts w:ascii="楷体_GB2312" w:eastAsia="楷体_GB2312" w:hint="eastAsia"/>
          <w:sz w:val="28"/>
          <w:szCs w:val="28"/>
        </w:rPr>
        <w:t>转离心</w:t>
      </w:r>
      <w:r w:rsidRPr="00E27253">
        <w:rPr>
          <w:rFonts w:ascii="楷体_GB2312" w:eastAsia="楷体_GB2312"/>
          <w:sz w:val="28"/>
          <w:szCs w:val="28"/>
        </w:rPr>
        <w:t>15min</w:t>
      </w:r>
      <w:r w:rsidRPr="00E27253">
        <w:rPr>
          <w:rFonts w:ascii="楷体_GB2312" w:eastAsia="楷体_GB2312" w:hint="eastAsia"/>
          <w:sz w:val="28"/>
          <w:szCs w:val="28"/>
        </w:rPr>
        <w:t>后，采用超滤离心管，</w:t>
      </w:r>
      <w:r w:rsidRPr="00E27253">
        <w:rPr>
          <w:rFonts w:ascii="楷体_GB2312" w:eastAsia="楷体_GB2312"/>
          <w:sz w:val="28"/>
          <w:szCs w:val="28"/>
        </w:rPr>
        <w:t>30 KD</w:t>
      </w:r>
      <w:r w:rsidRPr="00E27253">
        <w:rPr>
          <w:rFonts w:ascii="楷体_GB2312" w:eastAsia="楷体_GB2312" w:hint="eastAsia"/>
          <w:sz w:val="28"/>
          <w:szCs w:val="28"/>
        </w:rPr>
        <w:t>分子量截止膜浓缩上清，采用非还原和还原</w:t>
      </w:r>
      <w:r w:rsidRPr="00E27253">
        <w:rPr>
          <w:rFonts w:ascii="楷体_GB2312" w:eastAsia="楷体_GB2312"/>
          <w:sz w:val="28"/>
          <w:szCs w:val="28"/>
        </w:rPr>
        <w:t>SDS-PAGE</w:t>
      </w:r>
      <w:r w:rsidRPr="00E27253">
        <w:rPr>
          <w:rFonts w:ascii="楷体_GB2312" w:eastAsia="楷体_GB2312" w:hint="eastAsia"/>
          <w:sz w:val="28"/>
          <w:szCs w:val="28"/>
        </w:rPr>
        <w:t>、</w:t>
      </w:r>
      <w:r w:rsidRPr="00E27253">
        <w:rPr>
          <w:rFonts w:ascii="楷体_GB2312" w:eastAsia="楷体_GB2312"/>
          <w:sz w:val="28"/>
          <w:szCs w:val="28"/>
        </w:rPr>
        <w:t>western blot</w:t>
      </w:r>
      <w:r w:rsidRPr="00E27253">
        <w:rPr>
          <w:rFonts w:ascii="楷体_GB2312" w:eastAsia="楷体_GB2312" w:hint="eastAsia"/>
          <w:sz w:val="28"/>
          <w:szCs w:val="28"/>
        </w:rPr>
        <w:t>、间接</w:t>
      </w:r>
      <w:r w:rsidRPr="00E27253">
        <w:rPr>
          <w:rFonts w:ascii="楷体_GB2312" w:eastAsia="楷体_GB2312"/>
          <w:sz w:val="28"/>
          <w:szCs w:val="28"/>
        </w:rPr>
        <w:t>ELISA</w:t>
      </w:r>
      <w:r w:rsidRPr="00E27253">
        <w:rPr>
          <w:rFonts w:ascii="楷体_GB2312" w:eastAsia="楷体_GB2312" w:hint="eastAsia"/>
          <w:sz w:val="28"/>
          <w:szCs w:val="28"/>
        </w:rPr>
        <w:t>等方法进行分析。从</w:t>
      </w:r>
      <w:r w:rsidRPr="00E27253">
        <w:rPr>
          <w:rFonts w:ascii="楷体_GB2312" w:eastAsia="楷体_GB2312"/>
          <w:sz w:val="28"/>
          <w:szCs w:val="28"/>
        </w:rPr>
        <w:t>Abcam (Cambridge, MA, USA)</w:t>
      </w:r>
      <w:r w:rsidRPr="00E27253">
        <w:rPr>
          <w:rFonts w:ascii="楷体_GB2312" w:eastAsia="楷体_GB2312" w:hint="eastAsia"/>
          <w:sz w:val="28"/>
          <w:szCs w:val="28"/>
        </w:rPr>
        <w:t>购买的</w:t>
      </w:r>
      <w:r w:rsidRPr="00E27253">
        <w:rPr>
          <w:rFonts w:ascii="楷体_GB2312" w:eastAsia="楷体_GB2312"/>
          <w:sz w:val="28"/>
          <w:szCs w:val="28"/>
        </w:rPr>
        <w:t>d -</w:t>
      </w:r>
      <w:r w:rsidRPr="00E27253">
        <w:rPr>
          <w:rFonts w:ascii="楷体_GB2312" w:eastAsia="楷体_GB2312" w:hint="eastAsia"/>
          <w:sz w:val="28"/>
          <w:szCs w:val="28"/>
        </w:rPr>
        <w:t>二聚体抗原作为阳性对照。</w:t>
      </w:r>
    </w:p>
    <w:p w:rsidR="00E41658" w:rsidRPr="00E27253" w:rsidRDefault="00E41658">
      <w:pPr>
        <w:rPr>
          <w:rFonts w:ascii="楷体_GB2312" w:eastAsia="楷体_GB2312"/>
          <w:sz w:val="28"/>
          <w:szCs w:val="28"/>
        </w:rPr>
      </w:pPr>
      <w:r w:rsidRPr="00E27253">
        <w:rPr>
          <w:rFonts w:ascii="楷体_GB2312" w:eastAsia="楷体_GB2312"/>
          <w:sz w:val="28"/>
          <w:szCs w:val="28"/>
        </w:rPr>
        <w:t>2.3 d -</w:t>
      </w:r>
      <w:r w:rsidRPr="00E27253">
        <w:rPr>
          <w:rFonts w:ascii="楷体_GB2312" w:eastAsia="楷体_GB2312" w:hint="eastAsia"/>
          <w:sz w:val="28"/>
          <w:szCs w:val="28"/>
        </w:rPr>
        <w:t>二聚体特异性单克隆抗体的制备</w:t>
      </w:r>
    </w:p>
    <w:p w:rsidR="00E41658" w:rsidRPr="00E27253" w:rsidRDefault="00E41658">
      <w:pPr>
        <w:rPr>
          <w:rFonts w:ascii="楷体_GB2312" w:eastAsia="楷体_GB2312"/>
          <w:sz w:val="28"/>
          <w:szCs w:val="28"/>
        </w:rPr>
      </w:pPr>
      <w:r w:rsidRPr="00E27253">
        <w:rPr>
          <w:rFonts w:ascii="楷体_GB2312" w:eastAsia="楷体_GB2312" w:hint="eastAsia"/>
          <w:sz w:val="28"/>
          <w:szCs w:val="28"/>
        </w:rPr>
        <w:t>实验方案经陆军医科大学实验动物中心批准</w:t>
      </w:r>
      <w:r w:rsidRPr="00E27253">
        <w:rPr>
          <w:rFonts w:ascii="楷体_GB2312" w:eastAsia="楷体_GB2312"/>
          <w:sz w:val="28"/>
          <w:szCs w:val="28"/>
        </w:rPr>
        <w:t>(</w:t>
      </w:r>
      <w:r w:rsidRPr="00E27253">
        <w:rPr>
          <w:rFonts w:ascii="楷体_GB2312" w:eastAsia="楷体_GB2312" w:hint="eastAsia"/>
          <w:sz w:val="28"/>
          <w:szCs w:val="28"/>
        </w:rPr>
        <w:t>许可证号</w:t>
      </w:r>
      <w:r w:rsidRPr="00E27253">
        <w:rPr>
          <w:rFonts w:ascii="楷体_GB2312" w:eastAsia="楷体_GB2312"/>
          <w:sz w:val="28"/>
          <w:szCs w:val="28"/>
        </w:rPr>
        <w:t>SCXK-(JI) 2014-0004)</w:t>
      </w:r>
      <w:r w:rsidRPr="00E27253">
        <w:rPr>
          <w:rFonts w:ascii="楷体_GB2312" w:eastAsia="楷体_GB2312" w:hint="eastAsia"/>
          <w:sz w:val="28"/>
          <w:szCs w:val="28"/>
        </w:rPr>
        <w:t>。</w:t>
      </w:r>
      <w:r w:rsidRPr="00E27253">
        <w:rPr>
          <w:rFonts w:ascii="楷体_GB2312" w:eastAsia="楷体_GB2312"/>
          <w:sz w:val="28"/>
          <w:szCs w:val="28"/>
        </w:rPr>
        <w:t>d -</w:t>
      </w:r>
      <w:r w:rsidRPr="00E27253">
        <w:rPr>
          <w:rFonts w:ascii="楷体_GB2312" w:eastAsia="楷体_GB2312" w:hint="eastAsia"/>
          <w:sz w:val="28"/>
          <w:szCs w:val="28"/>
        </w:rPr>
        <w:t>二聚体特异性单克隆抗体按照之前的协议</w:t>
      </w:r>
      <w:r w:rsidRPr="00E27253">
        <w:rPr>
          <w:rFonts w:ascii="楷体_GB2312" w:eastAsia="楷体_GB2312"/>
          <w:sz w:val="28"/>
          <w:szCs w:val="28"/>
        </w:rPr>
        <w:t>[23]</w:t>
      </w:r>
      <w:r w:rsidRPr="00E27253">
        <w:rPr>
          <w:rFonts w:ascii="楷体_GB2312" w:eastAsia="楷体_GB2312" w:hint="eastAsia"/>
          <w:sz w:val="28"/>
          <w:szCs w:val="28"/>
        </w:rPr>
        <w:t>制备。每</w:t>
      </w:r>
      <w:r w:rsidRPr="00E27253">
        <w:rPr>
          <w:rFonts w:ascii="楷体_GB2312" w:eastAsia="楷体_GB2312"/>
          <w:sz w:val="28"/>
          <w:szCs w:val="28"/>
        </w:rPr>
        <w:t>14</w:t>
      </w:r>
      <w:r w:rsidRPr="00E27253">
        <w:rPr>
          <w:rFonts w:ascii="楷体_GB2312" w:eastAsia="楷体_GB2312" w:hint="eastAsia"/>
          <w:sz w:val="28"/>
          <w:szCs w:val="28"/>
        </w:rPr>
        <w:t>天纯化人</w:t>
      </w:r>
      <w:r w:rsidRPr="00E27253">
        <w:rPr>
          <w:rFonts w:ascii="楷体_GB2312" w:eastAsia="楷体_GB2312"/>
          <w:sz w:val="28"/>
          <w:szCs w:val="28"/>
        </w:rPr>
        <w:t>d -</w:t>
      </w:r>
      <w:r w:rsidRPr="00E27253">
        <w:rPr>
          <w:rFonts w:ascii="楷体_GB2312" w:eastAsia="楷体_GB2312" w:hint="eastAsia"/>
          <w:sz w:val="28"/>
          <w:szCs w:val="28"/>
        </w:rPr>
        <w:t>二聚体免疫</w:t>
      </w:r>
      <w:r w:rsidRPr="00E27253">
        <w:rPr>
          <w:rFonts w:ascii="楷体_GB2312" w:eastAsia="楷体_GB2312"/>
          <w:sz w:val="28"/>
          <w:szCs w:val="28"/>
        </w:rPr>
        <w:t>5</w:t>
      </w:r>
      <w:r w:rsidRPr="00E27253">
        <w:rPr>
          <w:rFonts w:ascii="楷体_GB2312" w:eastAsia="楷体_GB2312" w:hint="eastAsia"/>
          <w:sz w:val="28"/>
          <w:szCs w:val="28"/>
        </w:rPr>
        <w:t>只</w:t>
      </w:r>
      <w:r w:rsidRPr="00E27253">
        <w:rPr>
          <w:rFonts w:ascii="楷体_GB2312" w:eastAsia="楷体_GB2312"/>
          <w:sz w:val="28"/>
          <w:szCs w:val="28"/>
        </w:rPr>
        <w:t>Balb/c ByJ</w:t>
      </w:r>
      <w:r w:rsidRPr="00E27253">
        <w:rPr>
          <w:rFonts w:ascii="楷体_GB2312" w:eastAsia="楷体_GB2312" w:hint="eastAsia"/>
          <w:sz w:val="28"/>
          <w:szCs w:val="28"/>
        </w:rPr>
        <w:t>小鼠</w:t>
      </w:r>
      <w:r w:rsidRPr="00E27253">
        <w:rPr>
          <w:rFonts w:ascii="楷体_GB2312" w:eastAsia="楷体_GB2312"/>
          <w:sz w:val="28"/>
          <w:szCs w:val="28"/>
        </w:rPr>
        <w:t>(s.c.);</w:t>
      </w:r>
      <w:r w:rsidRPr="00E27253">
        <w:rPr>
          <w:rFonts w:ascii="楷体_GB2312" w:eastAsia="楷体_GB2312" w:hint="eastAsia"/>
          <w:sz w:val="28"/>
          <w:szCs w:val="28"/>
        </w:rPr>
        <w:t>每个注射接种大约是</w:t>
      </w:r>
      <w:r w:rsidRPr="00E27253">
        <w:rPr>
          <w:rFonts w:ascii="楷体_GB2312" w:eastAsia="楷体_GB2312"/>
          <w:sz w:val="28"/>
          <w:szCs w:val="28"/>
        </w:rPr>
        <w:t>100</w:t>
      </w:r>
      <w:r w:rsidRPr="00E27253">
        <w:rPr>
          <w:rFonts w:ascii="楷体_GB2312" w:eastAsia="楷体_GB2312" w:hint="eastAsia"/>
          <w:sz w:val="28"/>
          <w:szCs w:val="28"/>
        </w:rPr>
        <w:t>平等μ</w:t>
      </w:r>
      <w:r w:rsidRPr="00E27253">
        <w:rPr>
          <w:rFonts w:ascii="楷体_GB2312" w:eastAsia="楷体_GB2312"/>
          <w:sz w:val="28"/>
          <w:szCs w:val="28"/>
        </w:rPr>
        <w:t>g</w:t>
      </w:r>
      <w:r w:rsidRPr="00E27253">
        <w:rPr>
          <w:rFonts w:ascii="楷体_GB2312" w:eastAsia="楷体_GB2312" w:hint="eastAsia"/>
          <w:sz w:val="28"/>
          <w:szCs w:val="28"/>
        </w:rPr>
        <w:t>弗氏完全佐剂</w:t>
      </w:r>
      <w:r w:rsidRPr="00E27253">
        <w:rPr>
          <w:rFonts w:ascii="楷体_GB2312" w:eastAsia="楷体_GB2312"/>
          <w:sz w:val="28"/>
          <w:szCs w:val="28"/>
        </w:rPr>
        <w:t>(Sigma-Aldrich,</w:t>
      </w:r>
      <w:r w:rsidRPr="00E27253">
        <w:rPr>
          <w:rFonts w:ascii="楷体_GB2312" w:eastAsia="楷体_GB2312" w:hint="eastAsia"/>
          <w:sz w:val="28"/>
          <w:szCs w:val="28"/>
        </w:rPr>
        <w:t>圣路易斯</w:t>
      </w:r>
      <w:r w:rsidRPr="00E27253">
        <w:rPr>
          <w:rFonts w:ascii="楷体_GB2312" w:eastAsia="楷体_GB2312"/>
          <w:sz w:val="28"/>
          <w:szCs w:val="28"/>
        </w:rPr>
        <w:t>,</w:t>
      </w:r>
      <w:r w:rsidRPr="00E27253">
        <w:rPr>
          <w:rFonts w:ascii="楷体_GB2312" w:eastAsia="楷体_GB2312" w:hint="eastAsia"/>
          <w:sz w:val="28"/>
          <w:szCs w:val="28"/>
        </w:rPr>
        <w:t>密苏里州</w:t>
      </w:r>
      <w:r w:rsidRPr="00E27253">
        <w:rPr>
          <w:rFonts w:ascii="楷体_GB2312" w:eastAsia="楷体_GB2312"/>
          <w:sz w:val="28"/>
          <w:szCs w:val="28"/>
        </w:rPr>
        <w:t>,</w:t>
      </w:r>
      <w:r w:rsidRPr="00E27253">
        <w:rPr>
          <w:rFonts w:ascii="楷体_GB2312" w:eastAsia="楷体_GB2312" w:hint="eastAsia"/>
          <w:sz w:val="28"/>
          <w:szCs w:val="28"/>
        </w:rPr>
        <w:t>美国</w:t>
      </w:r>
      <w:r w:rsidRPr="00E27253">
        <w:rPr>
          <w:rFonts w:ascii="楷体_GB2312" w:eastAsia="楷体_GB2312"/>
          <w:sz w:val="28"/>
          <w:szCs w:val="28"/>
        </w:rPr>
        <w:t>)</w:t>
      </w:r>
      <w:r w:rsidRPr="00E27253">
        <w:rPr>
          <w:rFonts w:ascii="楷体_GB2312" w:eastAsia="楷体_GB2312" w:hint="eastAsia"/>
          <w:sz w:val="28"/>
          <w:szCs w:val="28"/>
        </w:rPr>
        <w:t>。第二个和第三个注射含有</w:t>
      </w:r>
      <w:r w:rsidRPr="00E27253">
        <w:rPr>
          <w:rFonts w:ascii="楷体_GB2312" w:eastAsia="楷体_GB2312"/>
          <w:sz w:val="28"/>
          <w:szCs w:val="28"/>
        </w:rPr>
        <w:t>100</w:t>
      </w:r>
      <w:r w:rsidRPr="00E27253">
        <w:rPr>
          <w:rFonts w:ascii="楷体_GB2312" w:eastAsia="楷体_GB2312" w:hint="eastAsia"/>
          <w:sz w:val="28"/>
          <w:szCs w:val="28"/>
        </w:rPr>
        <w:t>μ</w:t>
      </w:r>
      <w:r w:rsidRPr="00E27253">
        <w:rPr>
          <w:rFonts w:ascii="楷体_GB2312" w:eastAsia="楷体_GB2312"/>
          <w:sz w:val="28"/>
          <w:szCs w:val="28"/>
        </w:rPr>
        <w:t>g</w:t>
      </w:r>
      <w:r w:rsidRPr="00E27253">
        <w:rPr>
          <w:rFonts w:ascii="楷体_GB2312" w:eastAsia="楷体_GB2312" w:hint="eastAsia"/>
          <w:sz w:val="28"/>
          <w:szCs w:val="28"/>
        </w:rPr>
        <w:t>肺动脉栓塞</w:t>
      </w:r>
      <w:r w:rsidRPr="00E27253">
        <w:rPr>
          <w:rFonts w:ascii="楷体_GB2312" w:eastAsia="楷体_GB2312"/>
          <w:sz w:val="28"/>
          <w:szCs w:val="28"/>
        </w:rPr>
        <w:t>,</w:t>
      </w:r>
      <w:r w:rsidRPr="00E27253">
        <w:rPr>
          <w:rFonts w:ascii="楷体_GB2312" w:eastAsia="楷体_GB2312" w:hint="eastAsia"/>
          <w:sz w:val="28"/>
          <w:szCs w:val="28"/>
        </w:rPr>
        <w:t>分别在平等弗氏不完全佐剂</w:t>
      </w:r>
      <w:r w:rsidRPr="00E27253">
        <w:rPr>
          <w:rFonts w:ascii="楷体_GB2312" w:eastAsia="楷体_GB2312"/>
          <w:sz w:val="28"/>
          <w:szCs w:val="28"/>
        </w:rPr>
        <w:t>(Sigma-Aldrich,</w:t>
      </w:r>
      <w:r w:rsidRPr="00E27253">
        <w:rPr>
          <w:rFonts w:ascii="楷体_GB2312" w:eastAsia="楷体_GB2312" w:hint="eastAsia"/>
          <w:sz w:val="28"/>
          <w:szCs w:val="28"/>
        </w:rPr>
        <w:t>圣路易斯</w:t>
      </w:r>
      <w:r w:rsidRPr="00E27253">
        <w:rPr>
          <w:rFonts w:ascii="楷体_GB2312" w:eastAsia="楷体_GB2312"/>
          <w:sz w:val="28"/>
          <w:szCs w:val="28"/>
        </w:rPr>
        <w:t>,</w:t>
      </w:r>
      <w:r w:rsidRPr="00E27253">
        <w:rPr>
          <w:rFonts w:ascii="楷体_GB2312" w:eastAsia="楷体_GB2312" w:hint="eastAsia"/>
          <w:sz w:val="28"/>
          <w:szCs w:val="28"/>
        </w:rPr>
        <w:t>密苏里州</w:t>
      </w:r>
      <w:r w:rsidRPr="00E27253">
        <w:rPr>
          <w:rFonts w:ascii="楷体_GB2312" w:eastAsia="楷体_GB2312"/>
          <w:sz w:val="28"/>
          <w:szCs w:val="28"/>
        </w:rPr>
        <w:t>,</w:t>
      </w:r>
      <w:r w:rsidRPr="00E27253">
        <w:rPr>
          <w:rFonts w:ascii="楷体_GB2312" w:eastAsia="楷体_GB2312" w:hint="eastAsia"/>
          <w:sz w:val="28"/>
          <w:szCs w:val="28"/>
        </w:rPr>
        <w:t>美国</w:t>
      </w:r>
      <w:r w:rsidRPr="00E27253">
        <w:rPr>
          <w:rFonts w:ascii="楷体_GB2312" w:eastAsia="楷体_GB2312"/>
          <w:sz w:val="28"/>
          <w:szCs w:val="28"/>
        </w:rPr>
        <w:t>)</w:t>
      </w:r>
      <w:r w:rsidRPr="00E27253">
        <w:rPr>
          <w:rFonts w:ascii="楷体_GB2312" w:eastAsia="楷体_GB2312" w:hint="eastAsia"/>
          <w:sz w:val="28"/>
          <w:szCs w:val="28"/>
        </w:rPr>
        <w:t>。一周后</w:t>
      </w:r>
      <w:r w:rsidRPr="00E27253">
        <w:rPr>
          <w:rFonts w:ascii="楷体_GB2312" w:eastAsia="楷体_GB2312"/>
          <w:sz w:val="28"/>
          <w:szCs w:val="28"/>
        </w:rPr>
        <w:t>,</w:t>
      </w:r>
      <w:r w:rsidRPr="00E27253">
        <w:rPr>
          <w:rFonts w:ascii="楷体_GB2312" w:eastAsia="楷体_GB2312" w:hint="eastAsia"/>
          <w:sz w:val="28"/>
          <w:szCs w:val="28"/>
        </w:rPr>
        <w:t>小鼠血清效价高于</w:t>
      </w:r>
      <w:r w:rsidRPr="00E27253">
        <w:rPr>
          <w:rFonts w:ascii="楷体_GB2312" w:eastAsia="楷体_GB2312"/>
          <w:sz w:val="28"/>
          <w:szCs w:val="28"/>
        </w:rPr>
        <w:t>1:160000</w:t>
      </w:r>
      <w:r w:rsidRPr="00E27253">
        <w:rPr>
          <w:rFonts w:ascii="楷体_GB2312" w:eastAsia="楷体_GB2312" w:hint="eastAsia"/>
          <w:sz w:val="28"/>
          <w:szCs w:val="28"/>
        </w:rPr>
        <w:t>。采用标准杂交法分离脾细胞。将小鼠骨髓瘤细胞</w:t>
      </w:r>
      <w:r w:rsidRPr="00E27253">
        <w:rPr>
          <w:rFonts w:ascii="楷体_GB2312" w:eastAsia="楷体_GB2312"/>
          <w:sz w:val="28"/>
          <w:szCs w:val="28"/>
        </w:rPr>
        <w:t>(Sp2-Ag0/14, ATCC)</w:t>
      </w:r>
      <w:r w:rsidRPr="00E27253">
        <w:rPr>
          <w:rFonts w:ascii="楷体_GB2312" w:eastAsia="楷体_GB2312" w:hint="eastAsia"/>
          <w:sz w:val="28"/>
          <w:szCs w:val="28"/>
        </w:rPr>
        <w:t>与脾脏细胞融合，制备产生单克隆抗体的杂交瘤细胞。融合</w:t>
      </w:r>
      <w:r w:rsidRPr="00E27253">
        <w:rPr>
          <w:rFonts w:ascii="楷体_GB2312" w:eastAsia="楷体_GB2312"/>
          <w:sz w:val="28"/>
          <w:szCs w:val="28"/>
        </w:rPr>
        <w:t>12</w:t>
      </w:r>
      <w:r w:rsidRPr="00E27253">
        <w:rPr>
          <w:rFonts w:ascii="楷体_GB2312" w:eastAsia="楷体_GB2312" w:hint="eastAsia"/>
          <w:sz w:val="28"/>
          <w:szCs w:val="28"/>
        </w:rPr>
        <w:t>天后，用</w:t>
      </w:r>
      <w:r w:rsidRPr="00E27253">
        <w:rPr>
          <w:rFonts w:ascii="楷体_GB2312" w:eastAsia="楷体_GB2312"/>
          <w:sz w:val="28"/>
          <w:szCs w:val="28"/>
        </w:rPr>
        <w:t>LiCA</w:t>
      </w:r>
      <w:r w:rsidRPr="00E27253">
        <w:rPr>
          <w:rFonts w:ascii="楷体_GB2312" w:eastAsia="楷体_GB2312" w:hint="eastAsia"/>
          <w:sz w:val="28"/>
          <w:szCs w:val="28"/>
        </w:rPr>
        <w:t>或间接</w:t>
      </w:r>
      <w:r w:rsidRPr="00E27253">
        <w:rPr>
          <w:rFonts w:ascii="楷体_GB2312" w:eastAsia="楷体_GB2312"/>
          <w:sz w:val="28"/>
          <w:szCs w:val="28"/>
        </w:rPr>
        <w:t>ELISA</w:t>
      </w:r>
      <w:r w:rsidRPr="00E27253">
        <w:rPr>
          <w:rFonts w:ascii="楷体_GB2312" w:eastAsia="楷体_GB2312" w:hint="eastAsia"/>
          <w:sz w:val="28"/>
          <w:szCs w:val="28"/>
        </w:rPr>
        <w:t>法检测细胞培养基中是否存在抗</w:t>
      </w:r>
      <w:r w:rsidRPr="00E27253">
        <w:rPr>
          <w:rFonts w:ascii="楷体_GB2312" w:eastAsia="楷体_GB2312"/>
          <w:sz w:val="28"/>
          <w:szCs w:val="28"/>
        </w:rPr>
        <w:t>d -</w:t>
      </w:r>
      <w:r w:rsidRPr="00E27253">
        <w:rPr>
          <w:rFonts w:ascii="楷体_GB2312" w:eastAsia="楷体_GB2312" w:hint="eastAsia"/>
          <w:sz w:val="28"/>
          <w:szCs w:val="28"/>
        </w:rPr>
        <w:t>二聚体抗体。</w:t>
      </w:r>
    </w:p>
    <w:p w:rsidR="00E41658" w:rsidRPr="00E27253" w:rsidRDefault="00E41658">
      <w:pPr>
        <w:rPr>
          <w:rFonts w:ascii="楷体_GB2312" w:eastAsia="楷体_GB2312"/>
          <w:sz w:val="28"/>
          <w:szCs w:val="28"/>
        </w:rPr>
      </w:pPr>
      <w:r w:rsidRPr="00E27253">
        <w:rPr>
          <w:rFonts w:ascii="楷体_GB2312" w:eastAsia="楷体_GB2312"/>
          <w:sz w:val="28"/>
          <w:szCs w:val="28"/>
        </w:rPr>
        <w:t>2.4</w:t>
      </w:r>
      <w:r w:rsidRPr="00E27253">
        <w:rPr>
          <w:rFonts w:ascii="楷体_GB2312" w:eastAsia="楷体_GB2312" w:hint="eastAsia"/>
          <w:sz w:val="28"/>
          <w:szCs w:val="28"/>
        </w:rPr>
        <w:t>利用</w:t>
      </w:r>
      <w:r w:rsidRPr="00E27253">
        <w:rPr>
          <w:rFonts w:ascii="楷体_GB2312" w:eastAsia="楷体_GB2312"/>
          <w:sz w:val="28"/>
          <w:szCs w:val="28"/>
        </w:rPr>
        <w:t>LiCA</w:t>
      </w:r>
      <w:r w:rsidRPr="00E27253">
        <w:rPr>
          <w:rFonts w:ascii="楷体_GB2312" w:eastAsia="楷体_GB2312" w:hint="eastAsia"/>
          <w:sz w:val="28"/>
          <w:szCs w:val="28"/>
        </w:rPr>
        <w:t>筛选抗</w:t>
      </w:r>
      <w:r w:rsidRPr="00E27253">
        <w:rPr>
          <w:rFonts w:ascii="楷体_GB2312" w:eastAsia="楷体_GB2312"/>
          <w:sz w:val="28"/>
          <w:szCs w:val="28"/>
        </w:rPr>
        <w:t>d -</w:t>
      </w:r>
      <w:r w:rsidRPr="00E27253">
        <w:rPr>
          <w:rFonts w:ascii="楷体_GB2312" w:eastAsia="楷体_GB2312" w:hint="eastAsia"/>
          <w:sz w:val="28"/>
          <w:szCs w:val="28"/>
        </w:rPr>
        <w:t>二聚体抗体</w:t>
      </w:r>
    </w:p>
    <w:p w:rsidR="00E41658" w:rsidRPr="00E27253" w:rsidRDefault="00E41658">
      <w:pPr>
        <w:rPr>
          <w:rFonts w:ascii="楷体_GB2312" w:eastAsia="楷体_GB2312"/>
          <w:sz w:val="28"/>
          <w:szCs w:val="28"/>
        </w:rPr>
      </w:pPr>
      <w:r w:rsidRPr="00E27253">
        <w:rPr>
          <w:rFonts w:ascii="楷体_GB2312" w:eastAsia="楷体_GB2312" w:hint="eastAsia"/>
          <w:sz w:val="28"/>
          <w:szCs w:val="28"/>
        </w:rPr>
        <w:t>采用高效液相色谱法</w:t>
      </w:r>
      <w:r w:rsidRPr="00E27253">
        <w:rPr>
          <w:rFonts w:ascii="楷体_GB2312" w:eastAsia="楷体_GB2312"/>
          <w:sz w:val="28"/>
          <w:szCs w:val="28"/>
        </w:rPr>
        <w:t>(</w:t>
      </w:r>
      <w:r w:rsidRPr="00E27253">
        <w:rPr>
          <w:rFonts w:ascii="楷体_GB2312" w:eastAsia="楷体_GB2312" w:hint="eastAsia"/>
          <w:sz w:val="28"/>
          <w:szCs w:val="28"/>
        </w:rPr>
        <w:t>上海博洋生物科技有限公司</w:t>
      </w:r>
      <w:r w:rsidRPr="00E27253">
        <w:rPr>
          <w:rFonts w:ascii="楷体_GB2312" w:eastAsia="楷体_GB2312"/>
          <w:sz w:val="28"/>
          <w:szCs w:val="28"/>
        </w:rPr>
        <w:t>)</w:t>
      </w:r>
      <w:r w:rsidRPr="00E27253">
        <w:rPr>
          <w:rFonts w:ascii="楷体_GB2312" w:eastAsia="楷体_GB2312" w:hint="eastAsia"/>
          <w:sz w:val="28"/>
          <w:szCs w:val="28"/>
        </w:rPr>
        <w:t>检测单克隆抗体。主要筛选步骤如下。首先</w:t>
      </w:r>
      <w:r w:rsidRPr="00E27253">
        <w:rPr>
          <w:rFonts w:ascii="楷体_GB2312" w:eastAsia="楷体_GB2312"/>
          <w:sz w:val="28"/>
          <w:szCs w:val="28"/>
        </w:rPr>
        <w:t>,1</w:t>
      </w:r>
      <w:r w:rsidRPr="00E27253">
        <w:rPr>
          <w:rFonts w:ascii="楷体_GB2312" w:eastAsia="楷体_GB2312" w:hint="eastAsia"/>
          <w:sz w:val="28"/>
          <w:szCs w:val="28"/>
        </w:rPr>
        <w:t>μ</w:t>
      </w:r>
      <w:r w:rsidRPr="00E27253">
        <w:rPr>
          <w:rFonts w:ascii="楷体_GB2312" w:eastAsia="楷体_GB2312"/>
          <w:sz w:val="28"/>
          <w:szCs w:val="28"/>
        </w:rPr>
        <w:t>g /</w:t>
      </w:r>
      <w:r w:rsidRPr="00E27253">
        <w:rPr>
          <w:rFonts w:ascii="楷体_GB2312" w:eastAsia="楷体_GB2312" w:hint="eastAsia"/>
          <w:sz w:val="28"/>
          <w:szCs w:val="28"/>
        </w:rPr>
        <w:t>毫升生物素化的肺动脉栓塞</w:t>
      </w:r>
      <w:r w:rsidRPr="00E27253">
        <w:rPr>
          <w:rFonts w:ascii="楷体_GB2312" w:eastAsia="楷体_GB2312"/>
          <w:sz w:val="28"/>
          <w:szCs w:val="28"/>
        </w:rPr>
        <w:t>,</w:t>
      </w:r>
      <w:r w:rsidRPr="00E27253">
        <w:rPr>
          <w:rFonts w:ascii="楷体_GB2312" w:eastAsia="楷体_GB2312" w:hint="eastAsia"/>
          <w:sz w:val="28"/>
          <w:szCs w:val="28"/>
        </w:rPr>
        <w:t>细胞培养上清液和</w:t>
      </w:r>
      <w:r w:rsidRPr="00E27253">
        <w:rPr>
          <w:rFonts w:ascii="楷体_GB2312" w:eastAsia="楷体_GB2312"/>
          <w:sz w:val="28"/>
          <w:szCs w:val="28"/>
        </w:rPr>
        <w:t>80</w:t>
      </w:r>
      <w:r w:rsidRPr="00E27253">
        <w:rPr>
          <w:rFonts w:ascii="楷体_GB2312" w:eastAsia="楷体_GB2312" w:hint="eastAsia"/>
          <w:sz w:val="28"/>
          <w:szCs w:val="28"/>
        </w:rPr>
        <w:t>μ</w:t>
      </w:r>
      <w:r w:rsidRPr="00E27253">
        <w:rPr>
          <w:rFonts w:ascii="楷体_GB2312" w:eastAsia="楷体_GB2312"/>
          <w:sz w:val="28"/>
          <w:szCs w:val="28"/>
        </w:rPr>
        <w:t>g /</w:t>
      </w:r>
      <w:r w:rsidRPr="00E27253">
        <w:rPr>
          <w:rFonts w:ascii="楷体_GB2312" w:eastAsia="楷体_GB2312" w:hint="eastAsia"/>
          <w:sz w:val="28"/>
          <w:szCs w:val="28"/>
        </w:rPr>
        <w:t>毫升山羊</w:t>
      </w:r>
      <w:r w:rsidRPr="00E27253">
        <w:rPr>
          <w:rFonts w:ascii="楷体_GB2312" w:eastAsia="楷体_GB2312"/>
          <w:sz w:val="28"/>
          <w:szCs w:val="28"/>
        </w:rPr>
        <w:t>anti-mouse antibody-conjugated</w:t>
      </w:r>
      <w:r w:rsidRPr="00E27253">
        <w:rPr>
          <w:rFonts w:ascii="楷体_GB2312" w:eastAsia="楷体_GB2312" w:hint="eastAsia"/>
          <w:sz w:val="28"/>
          <w:szCs w:val="28"/>
        </w:rPr>
        <w:t>发光的珠子</w:t>
      </w:r>
      <w:r w:rsidRPr="00E27253">
        <w:rPr>
          <w:rFonts w:ascii="楷体_GB2312" w:eastAsia="楷体_GB2312"/>
          <w:sz w:val="28"/>
          <w:szCs w:val="28"/>
        </w:rPr>
        <w:t>(</w:t>
      </w:r>
      <w:r w:rsidRPr="00E27253">
        <w:rPr>
          <w:rFonts w:ascii="楷体_GB2312" w:eastAsia="楷体_GB2312" w:hint="eastAsia"/>
          <w:sz w:val="28"/>
          <w:szCs w:val="28"/>
        </w:rPr>
        <w:t>受体珠子</w:t>
      </w:r>
      <w:r w:rsidRPr="00E27253">
        <w:rPr>
          <w:rFonts w:ascii="楷体_GB2312" w:eastAsia="楷体_GB2312"/>
          <w:sz w:val="28"/>
          <w:szCs w:val="28"/>
        </w:rPr>
        <w:t>)</w:t>
      </w:r>
      <w:r w:rsidRPr="00E27253">
        <w:rPr>
          <w:rFonts w:ascii="楷体_GB2312" w:eastAsia="楷体_GB2312" w:hint="eastAsia"/>
          <w:sz w:val="28"/>
          <w:szCs w:val="28"/>
        </w:rPr>
        <w:t>被添加到相同体积</w:t>
      </w:r>
      <w:r w:rsidRPr="00E27253">
        <w:rPr>
          <w:rFonts w:ascii="楷体_GB2312" w:eastAsia="楷体_GB2312"/>
          <w:sz w:val="28"/>
          <w:szCs w:val="28"/>
        </w:rPr>
        <w:t>25</w:t>
      </w:r>
      <w:r w:rsidRPr="00E27253">
        <w:rPr>
          <w:rFonts w:ascii="楷体_GB2312" w:eastAsia="楷体_GB2312" w:hint="eastAsia"/>
          <w:sz w:val="28"/>
          <w:szCs w:val="28"/>
        </w:rPr>
        <w:t>μ</w:t>
      </w:r>
      <w:r w:rsidRPr="00E27253">
        <w:rPr>
          <w:rFonts w:ascii="楷体_GB2312" w:eastAsia="楷体_GB2312"/>
          <w:sz w:val="28"/>
          <w:szCs w:val="28"/>
        </w:rPr>
        <w:t>l</w:t>
      </w:r>
      <w:r w:rsidRPr="00E27253">
        <w:rPr>
          <w:rFonts w:ascii="楷体_GB2312" w:eastAsia="楷体_GB2312" w:hint="eastAsia"/>
          <w:sz w:val="28"/>
          <w:szCs w:val="28"/>
        </w:rPr>
        <w:t>每个。与此同时</w:t>
      </w:r>
      <w:r w:rsidRPr="00E27253">
        <w:rPr>
          <w:rFonts w:ascii="楷体_GB2312" w:eastAsia="楷体_GB2312"/>
          <w:sz w:val="28"/>
          <w:szCs w:val="28"/>
        </w:rPr>
        <w:t>,0.1 PBS (pH7.4</w:t>
      </w:r>
      <w:r w:rsidRPr="00E27253">
        <w:rPr>
          <w:rFonts w:ascii="楷体_GB2312" w:eastAsia="楷体_GB2312" w:hint="eastAsia"/>
          <w:sz w:val="28"/>
          <w:szCs w:val="28"/>
        </w:rPr>
        <w:t>±</w:t>
      </w:r>
      <w:r w:rsidRPr="00E27253">
        <w:rPr>
          <w:rFonts w:ascii="楷体_GB2312" w:eastAsia="楷体_GB2312"/>
          <w:sz w:val="28"/>
          <w:szCs w:val="28"/>
        </w:rPr>
        <w:t>0.1)</w:t>
      </w:r>
      <w:r w:rsidRPr="00E27253">
        <w:rPr>
          <w:rFonts w:ascii="楷体_GB2312" w:eastAsia="楷体_GB2312" w:hint="eastAsia"/>
          <w:sz w:val="28"/>
          <w:szCs w:val="28"/>
        </w:rPr>
        <w:t>和</w:t>
      </w:r>
      <w:r w:rsidRPr="00E27253">
        <w:rPr>
          <w:rFonts w:ascii="楷体_GB2312" w:eastAsia="楷体_GB2312"/>
          <w:sz w:val="28"/>
          <w:szCs w:val="28"/>
        </w:rPr>
        <w:t>DMEM</w:t>
      </w:r>
      <w:r w:rsidRPr="00E27253">
        <w:rPr>
          <w:rFonts w:ascii="楷体_GB2312" w:eastAsia="楷体_GB2312" w:hint="eastAsia"/>
          <w:sz w:val="28"/>
          <w:szCs w:val="28"/>
        </w:rPr>
        <w:t>培养基作为阴性对照和阳性对照。微型板块放置在探测器和</w:t>
      </w:r>
      <w:r w:rsidRPr="00E27253">
        <w:rPr>
          <w:rFonts w:ascii="楷体_GB2312" w:eastAsia="楷体_GB2312"/>
          <w:sz w:val="28"/>
          <w:szCs w:val="28"/>
        </w:rPr>
        <w:t>200</w:t>
      </w:r>
      <w:r w:rsidRPr="00E27253">
        <w:rPr>
          <w:rFonts w:ascii="楷体_GB2312" w:eastAsia="楷体_GB2312" w:hint="eastAsia"/>
          <w:sz w:val="28"/>
          <w:szCs w:val="28"/>
        </w:rPr>
        <w:t>年μ</w:t>
      </w:r>
      <w:r w:rsidRPr="00E27253">
        <w:rPr>
          <w:rFonts w:ascii="楷体_GB2312" w:eastAsia="楷体_GB2312"/>
          <w:sz w:val="28"/>
          <w:szCs w:val="28"/>
        </w:rPr>
        <w:t>l streptavidin-coated</w:t>
      </w:r>
      <w:r w:rsidRPr="00E27253">
        <w:rPr>
          <w:rFonts w:ascii="楷体_GB2312" w:eastAsia="楷体_GB2312" w:hint="eastAsia"/>
          <w:sz w:val="28"/>
          <w:szCs w:val="28"/>
        </w:rPr>
        <w:t>光敏珠子</w:t>
      </w:r>
      <w:r w:rsidRPr="00E27253">
        <w:rPr>
          <w:rFonts w:ascii="楷体_GB2312" w:eastAsia="楷体_GB2312"/>
          <w:sz w:val="28"/>
          <w:szCs w:val="28"/>
        </w:rPr>
        <w:t>(</w:t>
      </w:r>
      <w:r w:rsidRPr="00E27253">
        <w:rPr>
          <w:rFonts w:ascii="楷体_GB2312" w:eastAsia="楷体_GB2312" w:hint="eastAsia"/>
          <w:sz w:val="28"/>
          <w:szCs w:val="28"/>
        </w:rPr>
        <w:t>供体珠子</w:t>
      </w:r>
      <w:r w:rsidRPr="00E27253">
        <w:rPr>
          <w:rFonts w:ascii="楷体_GB2312" w:eastAsia="楷体_GB2312"/>
          <w:sz w:val="28"/>
          <w:szCs w:val="28"/>
        </w:rPr>
        <w:t>)</w:t>
      </w:r>
      <w:r w:rsidRPr="00E27253">
        <w:rPr>
          <w:rFonts w:ascii="楷体_GB2312" w:eastAsia="楷体_GB2312" w:hint="eastAsia"/>
          <w:sz w:val="28"/>
          <w:szCs w:val="28"/>
        </w:rPr>
        <w:t>是自动添加。在</w:t>
      </w:r>
      <w:r w:rsidRPr="00E27253">
        <w:rPr>
          <w:rFonts w:ascii="楷体_GB2312" w:eastAsia="楷体_GB2312"/>
          <w:sz w:val="28"/>
          <w:szCs w:val="28"/>
        </w:rPr>
        <w:t>37</w:t>
      </w:r>
      <w:r w:rsidRPr="00E27253">
        <w:rPr>
          <w:rFonts w:ascii="楷体_GB2312" w:eastAsia="楷体_GB2312" w:hint="eastAsia"/>
          <w:sz w:val="28"/>
          <w:szCs w:val="28"/>
        </w:rPr>
        <w:t>°</w:t>
      </w:r>
      <w:r w:rsidRPr="00E27253">
        <w:rPr>
          <w:rFonts w:ascii="楷体_GB2312" w:eastAsia="楷体_GB2312"/>
          <w:sz w:val="28"/>
          <w:szCs w:val="28"/>
        </w:rPr>
        <w:t>C 35</w:t>
      </w:r>
      <w:r w:rsidRPr="00E27253">
        <w:rPr>
          <w:rFonts w:ascii="楷体_GB2312" w:eastAsia="楷体_GB2312" w:hint="eastAsia"/>
          <w:sz w:val="28"/>
          <w:szCs w:val="28"/>
        </w:rPr>
        <w:t>分钟</w:t>
      </w:r>
      <w:r w:rsidRPr="00E27253">
        <w:rPr>
          <w:rFonts w:ascii="楷体_GB2312" w:eastAsia="楷体_GB2312"/>
          <w:sz w:val="28"/>
          <w:szCs w:val="28"/>
        </w:rPr>
        <w:t>,</w:t>
      </w:r>
      <w:r w:rsidRPr="00E27253">
        <w:rPr>
          <w:rFonts w:ascii="楷体_GB2312" w:eastAsia="楷体_GB2312" w:hint="eastAsia"/>
          <w:sz w:val="28"/>
          <w:szCs w:val="28"/>
        </w:rPr>
        <w:t>在</w:t>
      </w:r>
      <w:r w:rsidRPr="00E27253">
        <w:rPr>
          <w:rFonts w:ascii="楷体_GB2312" w:eastAsia="楷体_GB2312"/>
          <w:sz w:val="28"/>
          <w:szCs w:val="28"/>
        </w:rPr>
        <w:t>450nm</w:t>
      </w:r>
      <w:r w:rsidRPr="00E27253">
        <w:rPr>
          <w:rFonts w:ascii="楷体_GB2312" w:eastAsia="楷体_GB2312" w:hint="eastAsia"/>
          <w:sz w:val="28"/>
          <w:szCs w:val="28"/>
        </w:rPr>
        <w:t>处激发，在</w:t>
      </w:r>
      <w:r w:rsidRPr="00E27253">
        <w:rPr>
          <w:rFonts w:ascii="楷体_GB2312" w:eastAsia="楷体_GB2312"/>
          <w:sz w:val="28"/>
          <w:szCs w:val="28"/>
        </w:rPr>
        <w:t>620nm</w:t>
      </w:r>
      <w:r w:rsidRPr="00E27253">
        <w:rPr>
          <w:rFonts w:ascii="楷体_GB2312" w:eastAsia="楷体_GB2312" w:hint="eastAsia"/>
          <w:sz w:val="28"/>
          <w:szCs w:val="28"/>
        </w:rPr>
        <w:t>处获得荧光信号。结果吸光度的下降与样品中抗</w:t>
      </w:r>
      <w:r w:rsidRPr="00E27253">
        <w:rPr>
          <w:rFonts w:ascii="楷体_GB2312" w:eastAsia="楷体_GB2312"/>
          <w:sz w:val="28"/>
          <w:szCs w:val="28"/>
        </w:rPr>
        <w:t>d -</w:t>
      </w:r>
      <w:r w:rsidRPr="00E27253">
        <w:rPr>
          <w:rFonts w:ascii="楷体_GB2312" w:eastAsia="楷体_GB2312" w:hint="eastAsia"/>
          <w:sz w:val="28"/>
          <w:szCs w:val="28"/>
        </w:rPr>
        <w:t>二聚体抗体的数量成正比。样本值</w:t>
      </w:r>
      <w:r w:rsidRPr="00E27253">
        <w:rPr>
          <w:rFonts w:ascii="楷体_GB2312" w:eastAsia="楷体_GB2312"/>
          <w:sz w:val="28"/>
          <w:szCs w:val="28"/>
        </w:rPr>
        <w:t>/</w:t>
      </w:r>
      <w:r w:rsidRPr="00E27253">
        <w:rPr>
          <w:rFonts w:ascii="楷体_GB2312" w:eastAsia="楷体_GB2312" w:hint="eastAsia"/>
          <w:sz w:val="28"/>
          <w:szCs w:val="28"/>
        </w:rPr>
        <w:t>阴性对照值</w:t>
      </w:r>
      <w:r w:rsidRPr="00E27253">
        <w:rPr>
          <w:rFonts w:ascii="楷体_GB2312" w:eastAsia="楷体_GB2312"/>
          <w:sz w:val="28"/>
          <w:szCs w:val="28"/>
        </w:rPr>
        <w:t>(P / N</w:t>
      </w:r>
      <w:r w:rsidRPr="00E27253">
        <w:rPr>
          <w:rFonts w:ascii="楷体_GB2312" w:eastAsia="楷体_GB2312" w:hint="eastAsia"/>
          <w:sz w:val="28"/>
          <w:szCs w:val="28"/>
        </w:rPr>
        <w:t>值</w:t>
      </w:r>
      <w:r w:rsidRPr="00E27253">
        <w:rPr>
          <w:rFonts w:ascii="楷体_GB2312" w:eastAsia="楷体_GB2312"/>
          <w:sz w:val="28"/>
          <w:szCs w:val="28"/>
        </w:rPr>
        <w:t>)</w:t>
      </w:r>
      <w:r w:rsidRPr="00E27253">
        <w:rPr>
          <w:rFonts w:ascii="楷体_GB2312" w:hAnsi="宋体" w:cs="宋体" w:hint="eastAsia"/>
          <w:sz w:val="28"/>
          <w:szCs w:val="28"/>
        </w:rPr>
        <w:t>≧</w:t>
      </w:r>
      <w:r w:rsidRPr="00E27253">
        <w:rPr>
          <w:rFonts w:ascii="楷体_GB2312" w:eastAsia="楷体_GB2312"/>
          <w:sz w:val="28"/>
          <w:szCs w:val="28"/>
        </w:rPr>
        <w:t>5</w:t>
      </w:r>
      <w:r w:rsidRPr="00E27253">
        <w:rPr>
          <w:rFonts w:ascii="楷体_GB2312" w:eastAsia="楷体_GB2312" w:hint="eastAsia"/>
          <w:sz w:val="28"/>
          <w:szCs w:val="28"/>
        </w:rPr>
        <w:t>被确认为阳性克隆。</w:t>
      </w:r>
    </w:p>
    <w:p w:rsidR="00E41658" w:rsidRPr="00E27253" w:rsidRDefault="00E41658">
      <w:pPr>
        <w:rPr>
          <w:rFonts w:ascii="楷体_GB2312" w:eastAsia="楷体_GB2312"/>
          <w:sz w:val="28"/>
          <w:szCs w:val="28"/>
        </w:rPr>
      </w:pPr>
      <w:r w:rsidRPr="00E27253">
        <w:rPr>
          <w:rFonts w:ascii="楷体_GB2312" w:eastAsia="楷体_GB2312"/>
          <w:sz w:val="28"/>
          <w:szCs w:val="28"/>
        </w:rPr>
        <w:t>2.5</w:t>
      </w:r>
      <w:r w:rsidRPr="00E27253">
        <w:rPr>
          <w:rFonts w:ascii="楷体_GB2312" w:eastAsia="楷体_GB2312" w:hint="eastAsia"/>
          <w:sz w:val="28"/>
          <w:szCs w:val="28"/>
        </w:rPr>
        <w:t>间接</w:t>
      </w:r>
      <w:r w:rsidRPr="00E27253">
        <w:rPr>
          <w:rFonts w:ascii="楷体_GB2312" w:eastAsia="楷体_GB2312"/>
          <w:sz w:val="28"/>
          <w:szCs w:val="28"/>
        </w:rPr>
        <w:t>ELISA</w:t>
      </w:r>
      <w:r w:rsidRPr="00E27253">
        <w:rPr>
          <w:rFonts w:ascii="楷体_GB2312" w:eastAsia="楷体_GB2312" w:hint="eastAsia"/>
          <w:sz w:val="28"/>
          <w:szCs w:val="28"/>
        </w:rPr>
        <w:t>试验</w:t>
      </w:r>
    </w:p>
    <w:p w:rsidR="00E41658" w:rsidRPr="00E27253" w:rsidRDefault="00E41658">
      <w:pPr>
        <w:rPr>
          <w:rFonts w:ascii="楷体_GB2312" w:eastAsia="楷体_GB2312"/>
          <w:sz w:val="28"/>
          <w:szCs w:val="28"/>
        </w:rPr>
      </w:pPr>
      <w:r w:rsidRPr="00E27253">
        <w:rPr>
          <w:rFonts w:ascii="楷体_GB2312" w:eastAsia="楷体_GB2312" w:hint="eastAsia"/>
          <w:sz w:val="28"/>
          <w:szCs w:val="28"/>
        </w:rPr>
        <w:t>采用间接</w:t>
      </w:r>
      <w:r w:rsidRPr="00E27253">
        <w:rPr>
          <w:rFonts w:ascii="楷体_GB2312" w:eastAsia="楷体_GB2312"/>
          <w:sz w:val="28"/>
          <w:szCs w:val="28"/>
        </w:rPr>
        <w:t>ELISA</w:t>
      </w:r>
      <w:r w:rsidRPr="00E27253">
        <w:rPr>
          <w:rFonts w:ascii="楷体_GB2312" w:eastAsia="楷体_GB2312" w:hint="eastAsia"/>
          <w:sz w:val="28"/>
          <w:szCs w:val="28"/>
        </w:rPr>
        <w:t>法测定单克隆抗体对</w:t>
      </w:r>
      <w:r w:rsidRPr="00E27253">
        <w:rPr>
          <w:rFonts w:ascii="楷体_GB2312" w:eastAsia="楷体_GB2312"/>
          <w:sz w:val="28"/>
          <w:szCs w:val="28"/>
        </w:rPr>
        <w:t>d -</w:t>
      </w:r>
      <w:r w:rsidRPr="00E27253">
        <w:rPr>
          <w:rFonts w:ascii="楷体_GB2312" w:eastAsia="楷体_GB2312" w:hint="eastAsia"/>
          <w:sz w:val="28"/>
          <w:szCs w:val="28"/>
        </w:rPr>
        <w:t>二聚体的亲和力和制备的</w:t>
      </w:r>
      <w:r w:rsidRPr="00E27253">
        <w:rPr>
          <w:rFonts w:ascii="楷体_GB2312" w:eastAsia="楷体_GB2312"/>
          <w:sz w:val="28"/>
          <w:szCs w:val="28"/>
        </w:rPr>
        <w:t>d -</w:t>
      </w:r>
      <w:r w:rsidRPr="00E27253">
        <w:rPr>
          <w:rFonts w:ascii="楷体_GB2312" w:eastAsia="楷体_GB2312" w:hint="eastAsia"/>
          <w:sz w:val="28"/>
          <w:szCs w:val="28"/>
        </w:rPr>
        <w:t>二聚体的抗原性，如前文</w:t>
      </w:r>
      <w:r w:rsidRPr="00E27253">
        <w:rPr>
          <w:rFonts w:ascii="楷体_GB2312" w:eastAsia="楷体_GB2312"/>
          <w:sz w:val="28"/>
          <w:szCs w:val="28"/>
        </w:rPr>
        <w:t>[24]</w:t>
      </w:r>
      <w:r w:rsidRPr="00E27253">
        <w:rPr>
          <w:rFonts w:ascii="楷体_GB2312" w:eastAsia="楷体_GB2312" w:hint="eastAsia"/>
          <w:sz w:val="28"/>
          <w:szCs w:val="28"/>
        </w:rPr>
        <w:t>所述。</w:t>
      </w:r>
      <w:r w:rsidRPr="00E27253">
        <w:rPr>
          <w:rFonts w:ascii="楷体_GB2312" w:eastAsia="楷体_GB2312"/>
          <w:sz w:val="28"/>
          <w:szCs w:val="28"/>
        </w:rPr>
        <w:t>96</w:t>
      </w:r>
      <w:r w:rsidRPr="00E27253">
        <w:rPr>
          <w:rFonts w:ascii="楷体_GB2312" w:eastAsia="楷体_GB2312" w:hint="eastAsia"/>
          <w:sz w:val="28"/>
          <w:szCs w:val="28"/>
        </w:rPr>
        <w:t>孔板被涂上一层</w:t>
      </w:r>
      <w:r w:rsidRPr="00E27253">
        <w:rPr>
          <w:rFonts w:ascii="楷体_GB2312" w:eastAsia="楷体_GB2312"/>
          <w:sz w:val="28"/>
          <w:szCs w:val="28"/>
        </w:rPr>
        <w:t>5</w:t>
      </w:r>
      <w:r w:rsidRPr="00E27253">
        <w:rPr>
          <w:rFonts w:ascii="楷体_GB2312" w:eastAsia="楷体_GB2312" w:hint="eastAsia"/>
          <w:sz w:val="28"/>
          <w:szCs w:val="28"/>
        </w:rPr>
        <w:t>μ</w:t>
      </w:r>
      <w:r w:rsidRPr="00E27253">
        <w:rPr>
          <w:rFonts w:ascii="楷体_GB2312" w:eastAsia="楷体_GB2312"/>
          <w:sz w:val="28"/>
          <w:szCs w:val="28"/>
        </w:rPr>
        <w:t>g /</w:t>
      </w:r>
      <w:r w:rsidRPr="00E27253">
        <w:rPr>
          <w:rFonts w:ascii="楷体_GB2312" w:eastAsia="楷体_GB2312" w:hint="eastAsia"/>
          <w:sz w:val="28"/>
          <w:szCs w:val="28"/>
        </w:rPr>
        <w:t>毫升肺动脉栓塞或其他抗原</w:t>
      </w:r>
      <w:r w:rsidRPr="00E27253">
        <w:rPr>
          <w:rFonts w:ascii="楷体_GB2312" w:eastAsia="楷体_GB2312"/>
          <w:sz w:val="28"/>
          <w:szCs w:val="28"/>
        </w:rPr>
        <w:t>(</w:t>
      </w:r>
      <w:r w:rsidRPr="00E27253">
        <w:rPr>
          <w:rFonts w:ascii="楷体_GB2312" w:eastAsia="楷体_GB2312" w:hint="eastAsia"/>
          <w:sz w:val="28"/>
          <w:szCs w:val="28"/>
        </w:rPr>
        <w:t>纤维蛋白原</w:t>
      </w:r>
      <w:r w:rsidRPr="00E27253">
        <w:rPr>
          <w:rFonts w:ascii="楷体_GB2312" w:eastAsia="楷体_GB2312"/>
          <w:sz w:val="28"/>
          <w:szCs w:val="28"/>
        </w:rPr>
        <w:t>,D,E</w:t>
      </w:r>
      <w:r w:rsidRPr="00E27253">
        <w:rPr>
          <w:rFonts w:ascii="楷体_GB2312" w:eastAsia="楷体_GB2312" w:hint="eastAsia"/>
          <w:sz w:val="28"/>
          <w:szCs w:val="28"/>
        </w:rPr>
        <w:t>片段和</w:t>
      </w:r>
      <w:r w:rsidRPr="00E27253">
        <w:rPr>
          <w:rFonts w:ascii="楷体_GB2312" w:eastAsia="楷体_GB2312"/>
          <w:sz w:val="28"/>
          <w:szCs w:val="28"/>
        </w:rPr>
        <w:t>FgDP</w:t>
      </w:r>
      <w:r w:rsidRPr="00E27253">
        <w:rPr>
          <w:rFonts w:ascii="楷体_GB2312" w:eastAsia="楷体_GB2312" w:hint="eastAsia"/>
          <w:sz w:val="28"/>
          <w:szCs w:val="28"/>
        </w:rPr>
        <w:t>混合物</w:t>
      </w:r>
      <w:r w:rsidRPr="00E27253">
        <w:rPr>
          <w:rFonts w:ascii="楷体_GB2312" w:eastAsia="楷体_GB2312"/>
          <w:sz w:val="28"/>
          <w:szCs w:val="28"/>
        </w:rPr>
        <w:t>)</w:t>
      </w:r>
      <w:r w:rsidRPr="00E27253">
        <w:rPr>
          <w:rFonts w:ascii="楷体_GB2312" w:eastAsia="楷体_GB2312" w:hint="eastAsia"/>
          <w:sz w:val="28"/>
          <w:szCs w:val="28"/>
        </w:rPr>
        <w:t>体积</w:t>
      </w:r>
      <w:r w:rsidRPr="00E27253">
        <w:rPr>
          <w:rFonts w:ascii="楷体_GB2312" w:eastAsia="楷体_GB2312"/>
          <w:sz w:val="28"/>
          <w:szCs w:val="28"/>
        </w:rPr>
        <w:t>100</w:t>
      </w:r>
      <w:r w:rsidRPr="00E27253">
        <w:rPr>
          <w:rFonts w:ascii="楷体_GB2312" w:eastAsia="楷体_GB2312" w:hint="eastAsia"/>
          <w:sz w:val="28"/>
          <w:szCs w:val="28"/>
        </w:rPr>
        <w:t>μ</w:t>
      </w:r>
      <w:r w:rsidRPr="00E27253">
        <w:rPr>
          <w:rFonts w:ascii="楷体_GB2312" w:eastAsia="楷体_GB2312"/>
          <w:sz w:val="28"/>
          <w:szCs w:val="28"/>
        </w:rPr>
        <w:t>l</w:t>
      </w:r>
      <w:r w:rsidRPr="00E27253">
        <w:rPr>
          <w:rFonts w:ascii="楷体_GB2312" w:eastAsia="楷体_GB2312" w:hint="eastAsia"/>
          <w:sz w:val="28"/>
          <w:szCs w:val="28"/>
        </w:rPr>
        <w:t>在</w:t>
      </w:r>
      <w:r w:rsidRPr="00E27253">
        <w:rPr>
          <w:rFonts w:ascii="楷体_GB2312" w:eastAsia="楷体_GB2312"/>
          <w:sz w:val="28"/>
          <w:szCs w:val="28"/>
        </w:rPr>
        <w:t>4</w:t>
      </w:r>
      <w:r w:rsidRPr="00E27253">
        <w:rPr>
          <w:rFonts w:ascii="楷体_GB2312" w:eastAsia="楷体_GB2312" w:hint="eastAsia"/>
          <w:sz w:val="28"/>
          <w:szCs w:val="28"/>
        </w:rPr>
        <w:t>°</w:t>
      </w:r>
      <w:r w:rsidRPr="00E27253">
        <w:rPr>
          <w:rFonts w:ascii="楷体_GB2312" w:eastAsia="楷体_GB2312"/>
          <w:sz w:val="28"/>
          <w:szCs w:val="28"/>
        </w:rPr>
        <w:t>C</w:t>
      </w:r>
      <w:r w:rsidRPr="00E27253">
        <w:rPr>
          <w:rFonts w:ascii="楷体_GB2312" w:eastAsia="楷体_GB2312" w:hint="eastAsia"/>
          <w:sz w:val="28"/>
          <w:szCs w:val="28"/>
        </w:rPr>
        <w:t>放置一夜。板涂层后</w:t>
      </w:r>
      <w:r w:rsidRPr="00E27253">
        <w:rPr>
          <w:rFonts w:ascii="楷体_GB2312" w:eastAsia="楷体_GB2312"/>
          <w:sz w:val="28"/>
          <w:szCs w:val="28"/>
        </w:rPr>
        <w:t>,</w:t>
      </w:r>
      <w:r w:rsidRPr="00E27253">
        <w:rPr>
          <w:rFonts w:ascii="楷体_GB2312" w:eastAsia="楷体_GB2312" w:hint="eastAsia"/>
          <w:sz w:val="28"/>
          <w:szCs w:val="28"/>
        </w:rPr>
        <w:t>盘子都洗了两次</w:t>
      </w:r>
      <w:r w:rsidRPr="00E27253">
        <w:rPr>
          <w:rFonts w:ascii="楷体_GB2312" w:eastAsia="楷体_GB2312"/>
          <w:sz w:val="28"/>
          <w:szCs w:val="28"/>
        </w:rPr>
        <w:t>200</w:t>
      </w:r>
      <w:r w:rsidRPr="00E27253">
        <w:rPr>
          <w:rFonts w:ascii="楷体_GB2312" w:eastAsia="楷体_GB2312" w:hint="eastAsia"/>
          <w:sz w:val="28"/>
          <w:szCs w:val="28"/>
        </w:rPr>
        <w:t>μ</w:t>
      </w:r>
      <w:r w:rsidRPr="00E27253">
        <w:rPr>
          <w:rFonts w:ascii="楷体_GB2312" w:eastAsia="楷体_GB2312"/>
          <w:sz w:val="28"/>
          <w:szCs w:val="28"/>
        </w:rPr>
        <w:t>l PBS</w:t>
      </w:r>
      <w:r w:rsidRPr="00E27253">
        <w:rPr>
          <w:rFonts w:ascii="楷体_GB2312" w:eastAsia="楷体_GB2312" w:hint="eastAsia"/>
          <w:sz w:val="28"/>
          <w:szCs w:val="28"/>
        </w:rPr>
        <w:t>包含渐变</w:t>
      </w:r>
      <w:r w:rsidRPr="00E27253">
        <w:rPr>
          <w:rFonts w:ascii="楷体_GB2312" w:eastAsia="楷体_GB2312"/>
          <w:sz w:val="28"/>
          <w:szCs w:val="28"/>
        </w:rPr>
        <w:t>20 / 0.1%</w:t>
      </w:r>
      <w:r w:rsidRPr="00E27253">
        <w:rPr>
          <w:rFonts w:ascii="楷体_GB2312" w:eastAsia="楷体_GB2312" w:hint="eastAsia"/>
          <w:sz w:val="28"/>
          <w:szCs w:val="28"/>
        </w:rPr>
        <w:t>。然后</w:t>
      </w:r>
      <w:r w:rsidRPr="00E27253">
        <w:rPr>
          <w:rFonts w:ascii="楷体_GB2312" w:eastAsia="楷体_GB2312"/>
          <w:sz w:val="28"/>
          <w:szCs w:val="28"/>
        </w:rPr>
        <w:t>,200 pl</w:t>
      </w:r>
      <w:r w:rsidRPr="00E27253">
        <w:rPr>
          <w:rFonts w:ascii="楷体_GB2312" w:eastAsia="楷体_GB2312" w:hint="eastAsia"/>
          <w:sz w:val="28"/>
          <w:szCs w:val="28"/>
        </w:rPr>
        <w:t>封闭液</w:t>
      </w:r>
      <w:r w:rsidRPr="00E27253">
        <w:rPr>
          <w:rFonts w:ascii="楷体_GB2312" w:eastAsia="楷体_GB2312"/>
          <w:sz w:val="28"/>
          <w:szCs w:val="28"/>
        </w:rPr>
        <w:t>(2% BSA / PBS)</w:t>
      </w:r>
      <w:r w:rsidRPr="00E27253">
        <w:rPr>
          <w:rFonts w:ascii="楷体_GB2312" w:eastAsia="楷体_GB2312" w:hint="eastAsia"/>
          <w:sz w:val="28"/>
          <w:szCs w:val="28"/>
        </w:rPr>
        <w:t>被添加到每个孔在</w:t>
      </w:r>
      <w:r w:rsidRPr="00E27253">
        <w:rPr>
          <w:rFonts w:ascii="楷体_GB2312" w:eastAsia="楷体_GB2312"/>
          <w:sz w:val="28"/>
          <w:szCs w:val="28"/>
        </w:rPr>
        <w:t>37</w:t>
      </w:r>
      <w:r w:rsidRPr="00E27253">
        <w:rPr>
          <w:rFonts w:ascii="楷体_GB2312" w:eastAsia="楷体_GB2312" w:hint="eastAsia"/>
          <w:sz w:val="28"/>
          <w:szCs w:val="28"/>
        </w:rPr>
        <w:t>°</w:t>
      </w:r>
      <w:r w:rsidRPr="00E27253">
        <w:rPr>
          <w:rFonts w:ascii="楷体_GB2312" w:eastAsia="楷体_GB2312"/>
          <w:sz w:val="28"/>
          <w:szCs w:val="28"/>
        </w:rPr>
        <w:t>C</w:t>
      </w:r>
      <w:r w:rsidRPr="00E27253">
        <w:rPr>
          <w:rFonts w:ascii="楷体_GB2312" w:eastAsia="楷体_GB2312" w:hint="eastAsia"/>
          <w:sz w:val="28"/>
          <w:szCs w:val="28"/>
        </w:rPr>
        <w:t>和孵化</w:t>
      </w:r>
      <w:r w:rsidRPr="00E27253">
        <w:rPr>
          <w:rFonts w:ascii="楷体_GB2312" w:eastAsia="楷体_GB2312"/>
          <w:sz w:val="28"/>
          <w:szCs w:val="28"/>
        </w:rPr>
        <w:t>1 h</w:t>
      </w:r>
      <w:r w:rsidRPr="00E27253">
        <w:rPr>
          <w:rFonts w:ascii="楷体_GB2312" w:eastAsia="楷体_GB2312" w:hint="eastAsia"/>
          <w:sz w:val="28"/>
          <w:szCs w:val="28"/>
        </w:rPr>
        <w:t>。盘子洗了三次</w:t>
      </w:r>
      <w:r w:rsidRPr="00E27253">
        <w:rPr>
          <w:rFonts w:ascii="楷体_GB2312" w:eastAsia="楷体_GB2312"/>
          <w:sz w:val="28"/>
          <w:szCs w:val="28"/>
        </w:rPr>
        <w:t>,</w:t>
      </w:r>
      <w:r w:rsidRPr="00E27253">
        <w:rPr>
          <w:rFonts w:ascii="楷体_GB2312" w:eastAsia="楷体_GB2312" w:hint="eastAsia"/>
          <w:sz w:val="28"/>
          <w:szCs w:val="28"/>
        </w:rPr>
        <w:t>孵化</w:t>
      </w:r>
      <w:r w:rsidRPr="00E27253">
        <w:rPr>
          <w:rFonts w:ascii="楷体_GB2312" w:eastAsia="楷体_GB2312"/>
          <w:sz w:val="28"/>
          <w:szCs w:val="28"/>
        </w:rPr>
        <w:t>100</w:t>
      </w:r>
      <w:r w:rsidRPr="00E27253">
        <w:rPr>
          <w:rFonts w:ascii="楷体_GB2312" w:eastAsia="楷体_GB2312" w:hint="eastAsia"/>
          <w:sz w:val="28"/>
          <w:szCs w:val="28"/>
        </w:rPr>
        <w:t>μ</w:t>
      </w:r>
      <w:r w:rsidRPr="00E27253">
        <w:rPr>
          <w:rFonts w:ascii="楷体_GB2312" w:eastAsia="楷体_GB2312"/>
          <w:sz w:val="28"/>
          <w:szCs w:val="28"/>
        </w:rPr>
        <w:t>l</w:t>
      </w:r>
      <w:r w:rsidRPr="00E27253">
        <w:rPr>
          <w:rFonts w:ascii="楷体_GB2312" w:eastAsia="楷体_GB2312" w:hint="eastAsia"/>
          <w:sz w:val="28"/>
          <w:szCs w:val="28"/>
        </w:rPr>
        <w:t>细胞培养上清液或阳性抗体</w:t>
      </w:r>
      <w:r w:rsidRPr="00E27253">
        <w:rPr>
          <w:rFonts w:ascii="楷体_GB2312" w:eastAsia="楷体_GB2312"/>
          <w:sz w:val="28"/>
          <w:szCs w:val="28"/>
        </w:rPr>
        <w:t>DD 1 d10</w:t>
      </w:r>
      <w:r w:rsidRPr="00E27253">
        <w:rPr>
          <w:rFonts w:ascii="楷体_GB2312" w:eastAsia="楷体_GB2312" w:hint="eastAsia"/>
          <w:sz w:val="28"/>
          <w:szCs w:val="28"/>
        </w:rPr>
        <w:t>在</w:t>
      </w:r>
      <w:r w:rsidRPr="00E27253">
        <w:rPr>
          <w:rFonts w:ascii="楷体_GB2312" w:eastAsia="楷体_GB2312"/>
          <w:sz w:val="28"/>
          <w:szCs w:val="28"/>
        </w:rPr>
        <w:t>37</w:t>
      </w:r>
      <w:r w:rsidRPr="00E27253">
        <w:rPr>
          <w:rFonts w:ascii="楷体_GB2312" w:eastAsia="楷体_GB2312" w:hint="eastAsia"/>
          <w:sz w:val="28"/>
          <w:szCs w:val="28"/>
        </w:rPr>
        <w:t>°</w:t>
      </w:r>
      <w:r w:rsidRPr="00E27253">
        <w:rPr>
          <w:rFonts w:ascii="楷体_GB2312" w:eastAsia="楷体_GB2312"/>
          <w:sz w:val="28"/>
          <w:szCs w:val="28"/>
        </w:rPr>
        <w:t>C 1 h</w:t>
      </w:r>
      <w:r w:rsidRPr="00E27253">
        <w:rPr>
          <w:rFonts w:ascii="楷体_GB2312" w:eastAsia="楷体_GB2312" w:hint="eastAsia"/>
          <w:sz w:val="28"/>
          <w:szCs w:val="28"/>
        </w:rPr>
        <w:t>。</w:t>
      </w:r>
      <w:r w:rsidRPr="00E27253">
        <w:rPr>
          <w:rFonts w:ascii="楷体_GB2312" w:eastAsia="楷体_GB2312"/>
          <w:sz w:val="28"/>
          <w:szCs w:val="28"/>
        </w:rPr>
        <w:t>0.1 PBS (pH7.4</w:t>
      </w:r>
      <w:r w:rsidRPr="00E27253">
        <w:rPr>
          <w:rFonts w:ascii="楷体_GB2312" w:eastAsia="楷体_GB2312" w:hint="eastAsia"/>
          <w:sz w:val="28"/>
          <w:szCs w:val="28"/>
        </w:rPr>
        <w:t>±</w:t>
      </w:r>
      <w:r w:rsidRPr="00E27253">
        <w:rPr>
          <w:rFonts w:ascii="楷体_GB2312" w:eastAsia="楷体_GB2312"/>
          <w:sz w:val="28"/>
          <w:szCs w:val="28"/>
        </w:rPr>
        <w:t>0.1)</w:t>
      </w:r>
      <w:r w:rsidRPr="00E27253">
        <w:rPr>
          <w:rFonts w:ascii="楷体_GB2312" w:eastAsia="楷体_GB2312" w:hint="eastAsia"/>
          <w:sz w:val="28"/>
          <w:szCs w:val="28"/>
        </w:rPr>
        <w:t>和</w:t>
      </w:r>
      <w:r w:rsidRPr="00E27253">
        <w:rPr>
          <w:rFonts w:ascii="楷体_GB2312" w:eastAsia="楷体_GB2312"/>
          <w:sz w:val="28"/>
          <w:szCs w:val="28"/>
        </w:rPr>
        <w:t>DMEM</w:t>
      </w:r>
      <w:r w:rsidRPr="00E27253">
        <w:rPr>
          <w:rFonts w:ascii="楷体_GB2312" w:eastAsia="楷体_GB2312" w:hint="eastAsia"/>
          <w:sz w:val="28"/>
          <w:szCs w:val="28"/>
        </w:rPr>
        <w:t>培养基作为阴性对照和空白对照。后来</w:t>
      </w:r>
      <w:r w:rsidRPr="00E27253">
        <w:rPr>
          <w:rFonts w:ascii="楷体_GB2312" w:eastAsia="楷体_GB2312"/>
          <w:sz w:val="28"/>
          <w:szCs w:val="28"/>
        </w:rPr>
        <w:t>,</w:t>
      </w:r>
      <w:r w:rsidRPr="00E27253">
        <w:rPr>
          <w:rFonts w:ascii="楷体_GB2312" w:eastAsia="楷体_GB2312" w:hint="eastAsia"/>
          <w:sz w:val="28"/>
          <w:szCs w:val="28"/>
        </w:rPr>
        <w:t>盘子洗了三次</w:t>
      </w:r>
      <w:r w:rsidRPr="00E27253">
        <w:rPr>
          <w:rFonts w:ascii="楷体_GB2312" w:eastAsia="楷体_GB2312"/>
          <w:sz w:val="28"/>
          <w:szCs w:val="28"/>
        </w:rPr>
        <w:t>,</w:t>
      </w:r>
      <w:r w:rsidRPr="00E27253">
        <w:rPr>
          <w:rFonts w:ascii="楷体_GB2312" w:eastAsia="楷体_GB2312" w:hint="eastAsia"/>
          <w:sz w:val="28"/>
          <w:szCs w:val="28"/>
        </w:rPr>
        <w:t>孵化与辣根过氧化物酶</w:t>
      </w:r>
      <w:r w:rsidRPr="00E27253">
        <w:rPr>
          <w:rFonts w:ascii="楷体_GB2312" w:eastAsia="楷体_GB2312"/>
          <w:sz w:val="28"/>
          <w:szCs w:val="28"/>
        </w:rPr>
        <w:t>(</w:t>
      </w:r>
      <w:r w:rsidRPr="00E27253">
        <w:rPr>
          <w:rFonts w:ascii="楷体_GB2312" w:eastAsia="楷体_GB2312" w:hint="eastAsia"/>
          <w:sz w:val="28"/>
          <w:szCs w:val="28"/>
        </w:rPr>
        <w:t>合</w:t>
      </w:r>
      <w:r w:rsidRPr="00E27253">
        <w:rPr>
          <w:rFonts w:ascii="楷体_GB2312" w:eastAsia="楷体_GB2312"/>
          <w:sz w:val="28"/>
          <w:szCs w:val="28"/>
        </w:rPr>
        <w:t>)</w:t>
      </w:r>
      <w:r w:rsidRPr="00E27253">
        <w:rPr>
          <w:rFonts w:ascii="楷体_GB2312" w:eastAsia="楷体_GB2312" w:hint="eastAsia"/>
          <w:sz w:val="28"/>
          <w:szCs w:val="28"/>
        </w:rPr>
        <w:t>标签山羊</w:t>
      </w:r>
      <w:r w:rsidRPr="00E27253">
        <w:rPr>
          <w:rFonts w:ascii="楷体_GB2312" w:eastAsia="楷体_GB2312"/>
          <w:sz w:val="28"/>
          <w:szCs w:val="28"/>
        </w:rPr>
        <w:t>anti-mouse</w:t>
      </w:r>
      <w:r w:rsidRPr="00E27253">
        <w:rPr>
          <w:rFonts w:ascii="楷体_GB2312" w:eastAsia="楷体_GB2312" w:hint="eastAsia"/>
          <w:sz w:val="28"/>
          <w:szCs w:val="28"/>
        </w:rPr>
        <w:t>免疫球蛋白</w:t>
      </w:r>
      <w:r w:rsidRPr="00E27253">
        <w:rPr>
          <w:rFonts w:ascii="楷体_GB2312" w:eastAsia="楷体_GB2312"/>
          <w:sz w:val="28"/>
          <w:szCs w:val="28"/>
        </w:rPr>
        <w:t>(H + L) 1:20 00</w:t>
      </w:r>
      <w:r w:rsidRPr="00E27253">
        <w:rPr>
          <w:rFonts w:ascii="楷体_GB2312" w:eastAsia="楷体_GB2312" w:hint="eastAsia"/>
          <w:sz w:val="28"/>
          <w:szCs w:val="28"/>
        </w:rPr>
        <w:t>稀释在</w:t>
      </w:r>
      <w:r w:rsidRPr="00E27253">
        <w:rPr>
          <w:rFonts w:ascii="楷体_GB2312" w:eastAsia="楷体_GB2312"/>
          <w:sz w:val="28"/>
          <w:szCs w:val="28"/>
        </w:rPr>
        <w:t>37</w:t>
      </w:r>
      <w:r w:rsidRPr="00E27253">
        <w:rPr>
          <w:rFonts w:ascii="楷体_GB2312" w:eastAsia="楷体_GB2312" w:hint="eastAsia"/>
          <w:sz w:val="28"/>
          <w:szCs w:val="28"/>
        </w:rPr>
        <w:t>°</w:t>
      </w:r>
      <w:r w:rsidRPr="00E27253">
        <w:rPr>
          <w:rFonts w:ascii="楷体_GB2312" w:eastAsia="楷体_GB2312"/>
          <w:sz w:val="28"/>
          <w:szCs w:val="28"/>
        </w:rPr>
        <w:t>C 40</w:t>
      </w:r>
      <w:r w:rsidRPr="00E27253">
        <w:rPr>
          <w:rFonts w:ascii="楷体_GB2312" w:eastAsia="楷体_GB2312" w:hint="eastAsia"/>
          <w:sz w:val="28"/>
          <w:szCs w:val="28"/>
        </w:rPr>
        <w:t>分钟。</w:t>
      </w:r>
      <w:r w:rsidRPr="00E27253">
        <w:rPr>
          <w:rFonts w:ascii="楷体_GB2312" w:eastAsia="楷体_GB2312"/>
          <w:sz w:val="28"/>
          <w:szCs w:val="28"/>
        </w:rPr>
        <w:t>ortho-phenylenediamine(</w:t>
      </w:r>
      <w:r w:rsidRPr="00E27253">
        <w:rPr>
          <w:rFonts w:ascii="楷体_GB2312" w:eastAsia="楷体_GB2312" w:hint="eastAsia"/>
          <w:sz w:val="28"/>
          <w:szCs w:val="28"/>
        </w:rPr>
        <w:t>门诊部当</w:t>
      </w:r>
      <w:r w:rsidRPr="00E27253">
        <w:rPr>
          <w:rFonts w:ascii="楷体_GB2312" w:eastAsia="楷体_GB2312"/>
          <w:sz w:val="28"/>
          <w:szCs w:val="28"/>
        </w:rPr>
        <w:t>)</w:t>
      </w:r>
      <w:r w:rsidRPr="00E27253">
        <w:rPr>
          <w:rFonts w:ascii="楷体_GB2312" w:eastAsia="楷体_GB2312" w:hint="eastAsia"/>
          <w:sz w:val="28"/>
          <w:szCs w:val="28"/>
        </w:rPr>
        <w:t>是用于颜色反应。反应停止是通过添加</w:t>
      </w:r>
      <w:r w:rsidRPr="00E27253">
        <w:rPr>
          <w:rFonts w:ascii="楷体_GB2312" w:eastAsia="楷体_GB2312"/>
          <w:sz w:val="28"/>
          <w:szCs w:val="28"/>
        </w:rPr>
        <w:t>100</w:t>
      </w:r>
      <w:r w:rsidRPr="00E27253">
        <w:rPr>
          <w:rFonts w:ascii="楷体_GB2312" w:eastAsia="楷体_GB2312" w:hint="eastAsia"/>
          <w:sz w:val="28"/>
          <w:szCs w:val="28"/>
        </w:rPr>
        <w:t>μ</w:t>
      </w:r>
      <w:r w:rsidRPr="00E27253">
        <w:rPr>
          <w:rFonts w:ascii="楷体_GB2312" w:eastAsia="楷体_GB2312"/>
          <w:sz w:val="28"/>
          <w:szCs w:val="28"/>
        </w:rPr>
        <w:t>l 2 M</w:t>
      </w:r>
      <w:r w:rsidRPr="00E27253">
        <w:rPr>
          <w:rFonts w:ascii="楷体_GB2312" w:eastAsia="楷体_GB2312" w:hint="eastAsia"/>
          <w:sz w:val="28"/>
          <w:szCs w:val="28"/>
        </w:rPr>
        <w:t>硫酸。</w:t>
      </w:r>
      <w:r w:rsidRPr="00E27253">
        <w:rPr>
          <w:rFonts w:ascii="楷体_GB2312" w:eastAsia="楷体_GB2312"/>
          <w:sz w:val="28"/>
          <w:szCs w:val="28"/>
        </w:rPr>
        <w:t>490 nm</w:t>
      </w:r>
      <w:r w:rsidRPr="00E27253">
        <w:rPr>
          <w:rFonts w:ascii="楷体_GB2312" w:eastAsia="楷体_GB2312" w:hint="eastAsia"/>
          <w:sz w:val="28"/>
          <w:szCs w:val="28"/>
        </w:rPr>
        <w:t>处的吸光度用日出</w:t>
      </w:r>
      <w:r w:rsidRPr="00E27253">
        <w:rPr>
          <w:rFonts w:ascii="楷体_GB2312" w:eastAsia="楷体_GB2312"/>
          <w:sz w:val="28"/>
          <w:szCs w:val="28"/>
        </w:rPr>
        <w:t>(</w:t>
      </w:r>
      <w:r w:rsidRPr="00E27253">
        <w:rPr>
          <w:rFonts w:ascii="楷体_GB2312" w:eastAsia="楷体_GB2312" w:hint="eastAsia"/>
          <w:sz w:val="28"/>
          <w:szCs w:val="28"/>
        </w:rPr>
        <w:t>奥地利萨尔茨堡的</w:t>
      </w:r>
      <w:r w:rsidRPr="00E27253">
        <w:rPr>
          <w:rFonts w:ascii="楷体_GB2312" w:eastAsia="楷体_GB2312"/>
          <w:sz w:val="28"/>
          <w:szCs w:val="28"/>
        </w:rPr>
        <w:t>TECAN)</w:t>
      </w:r>
      <w:r w:rsidRPr="00E27253">
        <w:rPr>
          <w:rFonts w:ascii="楷体_GB2312" w:eastAsia="楷体_GB2312" w:hint="eastAsia"/>
          <w:sz w:val="28"/>
          <w:szCs w:val="28"/>
        </w:rPr>
        <w:t>来测量。文化上层清液</w:t>
      </w:r>
      <w:r w:rsidRPr="00E27253">
        <w:rPr>
          <w:rFonts w:ascii="楷体_GB2312" w:eastAsia="楷体_GB2312"/>
          <w:sz w:val="28"/>
          <w:szCs w:val="28"/>
        </w:rPr>
        <w:t>P / N</w:t>
      </w:r>
      <w:r w:rsidRPr="00E27253">
        <w:rPr>
          <w:rFonts w:ascii="楷体_GB2312" w:eastAsia="楷体_GB2312" w:hint="eastAsia"/>
          <w:sz w:val="28"/>
          <w:szCs w:val="28"/>
        </w:rPr>
        <w:t>值</w:t>
      </w:r>
      <w:r w:rsidRPr="00E27253">
        <w:rPr>
          <w:rFonts w:ascii="楷体_GB2312" w:hAnsi="宋体" w:cs="宋体" w:hint="eastAsia"/>
          <w:sz w:val="28"/>
          <w:szCs w:val="28"/>
        </w:rPr>
        <w:t>≧</w:t>
      </w:r>
      <w:r w:rsidRPr="00E27253">
        <w:rPr>
          <w:rFonts w:ascii="楷体_GB2312" w:eastAsia="楷体_GB2312"/>
          <w:sz w:val="28"/>
          <w:szCs w:val="28"/>
        </w:rPr>
        <w:t>2</w:t>
      </w:r>
      <w:r w:rsidRPr="00E27253">
        <w:rPr>
          <w:rFonts w:ascii="楷体_GB2312" w:eastAsia="楷体_GB2312" w:hint="eastAsia"/>
          <w:sz w:val="28"/>
          <w:szCs w:val="28"/>
        </w:rPr>
        <w:t>被确认为阳性克隆。</w:t>
      </w:r>
    </w:p>
    <w:p w:rsidR="00E41658" w:rsidRPr="00E27253" w:rsidRDefault="00E41658">
      <w:pPr>
        <w:rPr>
          <w:rFonts w:ascii="楷体_GB2312" w:eastAsia="楷体_GB2312"/>
          <w:sz w:val="28"/>
          <w:szCs w:val="28"/>
        </w:rPr>
      </w:pPr>
      <w:r w:rsidRPr="00E27253">
        <w:rPr>
          <w:rFonts w:ascii="楷体_GB2312" w:eastAsia="楷体_GB2312"/>
          <w:sz w:val="28"/>
          <w:szCs w:val="28"/>
        </w:rPr>
        <w:t>2.6</w:t>
      </w:r>
      <w:r w:rsidRPr="00E27253">
        <w:rPr>
          <w:rFonts w:ascii="楷体_GB2312" w:eastAsia="楷体_GB2312" w:hint="eastAsia"/>
          <w:sz w:val="28"/>
          <w:szCs w:val="28"/>
        </w:rPr>
        <w:t>单克隆抗体的二次筛选</w:t>
      </w:r>
    </w:p>
    <w:p w:rsidR="00E41658" w:rsidRPr="00E27253" w:rsidRDefault="00E41658">
      <w:pPr>
        <w:rPr>
          <w:rFonts w:ascii="楷体_GB2312" w:eastAsia="楷体_GB2312"/>
          <w:sz w:val="28"/>
          <w:szCs w:val="28"/>
        </w:rPr>
      </w:pPr>
      <w:r w:rsidRPr="00E27253">
        <w:rPr>
          <w:rFonts w:ascii="楷体_GB2312" w:eastAsia="楷体_GB2312"/>
          <w:sz w:val="28"/>
          <w:szCs w:val="28"/>
        </w:rPr>
        <w:t>ELISA</w:t>
      </w:r>
      <w:r w:rsidRPr="00E27253">
        <w:rPr>
          <w:rFonts w:ascii="楷体_GB2312" w:eastAsia="楷体_GB2312" w:hint="eastAsia"/>
          <w:sz w:val="28"/>
          <w:szCs w:val="28"/>
        </w:rPr>
        <w:t>阳性克隆和</w:t>
      </w:r>
      <w:r w:rsidRPr="00E27253">
        <w:rPr>
          <w:rFonts w:ascii="楷体_GB2312" w:eastAsia="楷体_GB2312"/>
          <w:sz w:val="28"/>
          <w:szCs w:val="28"/>
        </w:rPr>
        <w:t>LiCA</w:t>
      </w:r>
      <w:r w:rsidRPr="00E27253">
        <w:rPr>
          <w:rFonts w:ascii="楷体_GB2312" w:eastAsia="楷体_GB2312" w:hint="eastAsia"/>
          <w:sz w:val="28"/>
          <w:szCs w:val="28"/>
        </w:rPr>
        <w:t>阳性克隆均为阳性克隆，进一步进行二次筛选。在二次筛选过程中，除原组分外，将临床阳性高</w:t>
      </w:r>
      <w:r w:rsidRPr="00E27253">
        <w:rPr>
          <w:rFonts w:ascii="楷体_GB2312" w:eastAsia="楷体_GB2312"/>
          <w:sz w:val="28"/>
          <w:szCs w:val="28"/>
        </w:rPr>
        <w:t>d</w:t>
      </w:r>
      <w:r w:rsidRPr="00E27253">
        <w:rPr>
          <w:rFonts w:ascii="楷体_GB2312" w:eastAsia="楷体_GB2312" w:hint="eastAsia"/>
          <w:sz w:val="28"/>
          <w:szCs w:val="28"/>
        </w:rPr>
        <w:t>的</w:t>
      </w:r>
      <w:r w:rsidRPr="00E27253">
        <w:rPr>
          <w:rFonts w:ascii="楷体_GB2312" w:eastAsia="楷体_GB2312"/>
          <w:sz w:val="28"/>
          <w:szCs w:val="28"/>
        </w:rPr>
        <w:t xml:space="preserve"> -</w:t>
      </w:r>
      <w:r w:rsidRPr="00E27253">
        <w:rPr>
          <w:rFonts w:ascii="楷体_GB2312" w:eastAsia="楷体_GB2312" w:hint="eastAsia"/>
          <w:sz w:val="28"/>
          <w:szCs w:val="28"/>
        </w:rPr>
        <w:t>二聚体血清与细胞培养上清液按</w:t>
      </w:r>
      <w:r w:rsidRPr="00E27253">
        <w:rPr>
          <w:rFonts w:ascii="楷体_GB2312" w:eastAsia="楷体_GB2312"/>
          <w:sz w:val="28"/>
          <w:szCs w:val="28"/>
        </w:rPr>
        <w:t>1:1</w:t>
      </w:r>
      <w:r w:rsidRPr="00E27253">
        <w:rPr>
          <w:rFonts w:ascii="楷体_GB2312" w:eastAsia="楷体_GB2312" w:hint="eastAsia"/>
          <w:sz w:val="28"/>
          <w:szCs w:val="28"/>
        </w:rPr>
        <w:t>的比例混合加入其中，与生物素标记的</w:t>
      </w:r>
      <w:r w:rsidRPr="00E27253">
        <w:rPr>
          <w:rFonts w:ascii="楷体_GB2312" w:eastAsia="楷体_GB2312"/>
          <w:sz w:val="28"/>
          <w:szCs w:val="28"/>
        </w:rPr>
        <w:t>d -</w:t>
      </w:r>
      <w:r w:rsidRPr="00E27253">
        <w:rPr>
          <w:rFonts w:ascii="楷体_GB2312" w:eastAsia="楷体_GB2312" w:hint="eastAsia"/>
          <w:sz w:val="28"/>
          <w:szCs w:val="28"/>
        </w:rPr>
        <w:t>二聚体竞争。其余步骤与初筛相同。</w:t>
      </w:r>
    </w:p>
    <w:p w:rsidR="00E41658" w:rsidRPr="00E27253" w:rsidRDefault="00E41658">
      <w:pPr>
        <w:rPr>
          <w:rFonts w:ascii="楷体_GB2312" w:eastAsia="楷体_GB2312"/>
          <w:sz w:val="28"/>
          <w:szCs w:val="28"/>
        </w:rPr>
      </w:pPr>
      <w:r w:rsidRPr="00E27253">
        <w:rPr>
          <w:rFonts w:ascii="楷体_GB2312" w:eastAsia="楷体_GB2312"/>
          <w:sz w:val="28"/>
          <w:szCs w:val="28"/>
        </w:rPr>
        <w:t>2.7</w:t>
      </w:r>
      <w:r w:rsidRPr="00E27253">
        <w:rPr>
          <w:rFonts w:ascii="楷体_GB2312" w:eastAsia="楷体_GB2312" w:hint="eastAsia"/>
          <w:sz w:val="28"/>
          <w:szCs w:val="28"/>
        </w:rPr>
        <w:t>单克隆抗体的纯化鉴定</w:t>
      </w:r>
    </w:p>
    <w:p w:rsidR="00E41658" w:rsidRPr="00E27253" w:rsidRDefault="00E41658">
      <w:pPr>
        <w:rPr>
          <w:rFonts w:ascii="楷体_GB2312" w:eastAsia="楷体_GB2312"/>
          <w:sz w:val="28"/>
          <w:szCs w:val="28"/>
        </w:rPr>
      </w:pPr>
      <w:r w:rsidRPr="00E27253">
        <w:rPr>
          <w:rFonts w:ascii="楷体_GB2312" w:eastAsia="楷体_GB2312" w:hint="eastAsia"/>
          <w:sz w:val="28"/>
          <w:szCs w:val="28"/>
        </w:rPr>
        <w:t>选定的阳性杂交瘤菌落通过有限稀释至少进行两次亚克隆。然后按照厂家说明在腹水中展开杂交瘤，纯化单克隆抗体如下</w:t>
      </w:r>
      <w:r w:rsidRPr="00E27253">
        <w:rPr>
          <w:rFonts w:ascii="楷体_GB2312" w:eastAsia="楷体_GB2312"/>
          <w:sz w:val="28"/>
          <w:szCs w:val="28"/>
        </w:rPr>
        <w:t>[23]</w:t>
      </w:r>
      <w:r w:rsidRPr="00E27253">
        <w:rPr>
          <w:rFonts w:ascii="楷体_GB2312" w:eastAsia="楷体_GB2312" w:hint="eastAsia"/>
          <w:sz w:val="28"/>
          <w:szCs w:val="28"/>
        </w:rPr>
        <w:t>。收集新鲜的腹水液和稀释平等于缓冲区</w:t>
      </w:r>
      <w:r w:rsidRPr="00E27253">
        <w:rPr>
          <w:rFonts w:ascii="楷体_GB2312" w:eastAsia="楷体_GB2312"/>
          <w:sz w:val="28"/>
          <w:szCs w:val="28"/>
        </w:rPr>
        <w:t>(</w:t>
      </w:r>
      <w:r w:rsidRPr="00E27253">
        <w:rPr>
          <w:rFonts w:ascii="楷体_GB2312" w:eastAsia="楷体_GB2312" w:hint="eastAsia"/>
          <w:sz w:val="28"/>
          <w:szCs w:val="28"/>
        </w:rPr>
        <w:t>巴比妥</w:t>
      </w:r>
      <w:r w:rsidRPr="00E27253">
        <w:rPr>
          <w:rFonts w:ascii="楷体_GB2312" w:eastAsia="楷体_GB2312"/>
          <w:sz w:val="28"/>
          <w:szCs w:val="28"/>
        </w:rPr>
        <w:t>4</w:t>
      </w:r>
      <w:r w:rsidRPr="00E27253">
        <w:rPr>
          <w:rFonts w:ascii="楷体_GB2312" w:eastAsia="楷体_GB2312" w:hint="eastAsia"/>
          <w:sz w:val="28"/>
          <w:szCs w:val="28"/>
        </w:rPr>
        <w:t>毫米</w:t>
      </w:r>
      <w:r w:rsidRPr="00E27253">
        <w:rPr>
          <w:rFonts w:ascii="楷体_GB2312" w:eastAsia="楷体_GB2312"/>
          <w:sz w:val="28"/>
          <w:szCs w:val="28"/>
        </w:rPr>
        <w:t>,</w:t>
      </w:r>
      <w:r w:rsidRPr="00E27253">
        <w:rPr>
          <w:rFonts w:ascii="楷体_GB2312" w:eastAsia="楷体_GB2312" w:hint="eastAsia"/>
          <w:sz w:val="28"/>
          <w:szCs w:val="28"/>
        </w:rPr>
        <w:t>氯化钠</w:t>
      </w:r>
      <w:r w:rsidRPr="00E27253">
        <w:rPr>
          <w:rFonts w:ascii="楷体_GB2312" w:eastAsia="楷体_GB2312"/>
          <w:sz w:val="28"/>
          <w:szCs w:val="28"/>
        </w:rPr>
        <w:t>0.16</w:t>
      </w:r>
      <w:r w:rsidRPr="00E27253">
        <w:rPr>
          <w:rFonts w:ascii="楷体_GB2312" w:eastAsia="楷体_GB2312" w:hint="eastAsia"/>
          <w:sz w:val="28"/>
          <w:szCs w:val="28"/>
        </w:rPr>
        <w:t>米</w:t>
      </w:r>
      <w:r w:rsidRPr="00E27253">
        <w:rPr>
          <w:rFonts w:ascii="楷体_GB2312" w:eastAsia="楷体_GB2312"/>
          <w:sz w:val="28"/>
          <w:szCs w:val="28"/>
        </w:rPr>
        <w:t>,MgSO4</w:t>
      </w:r>
      <w:r w:rsidRPr="00E27253">
        <w:rPr>
          <w:rFonts w:ascii="楷体_GB2312" w:eastAsia="楷体_GB2312" w:hint="eastAsia"/>
          <w:sz w:val="28"/>
          <w:szCs w:val="28"/>
        </w:rPr>
        <w:t>·</w:t>
      </w:r>
      <w:r w:rsidRPr="00E27253">
        <w:rPr>
          <w:rFonts w:ascii="楷体_GB2312" w:eastAsia="楷体_GB2312"/>
          <w:sz w:val="28"/>
          <w:szCs w:val="28"/>
        </w:rPr>
        <w:t>7</w:t>
      </w:r>
      <w:r w:rsidRPr="00E27253">
        <w:rPr>
          <w:rFonts w:ascii="楷体_GB2312" w:eastAsia="楷体_GB2312" w:hint="eastAsia"/>
          <w:sz w:val="28"/>
          <w:szCs w:val="28"/>
        </w:rPr>
        <w:t>水</w:t>
      </w:r>
      <w:r w:rsidRPr="00E27253">
        <w:rPr>
          <w:rFonts w:ascii="楷体_GB2312" w:eastAsia="楷体_GB2312"/>
          <w:sz w:val="28"/>
          <w:szCs w:val="28"/>
        </w:rPr>
        <w:t>0.8</w:t>
      </w:r>
      <w:r w:rsidRPr="00E27253">
        <w:rPr>
          <w:rFonts w:ascii="楷体_GB2312" w:eastAsia="楷体_GB2312" w:hint="eastAsia"/>
          <w:sz w:val="28"/>
          <w:szCs w:val="28"/>
        </w:rPr>
        <w:t>毫米</w:t>
      </w:r>
      <w:r w:rsidRPr="00E27253">
        <w:rPr>
          <w:rFonts w:ascii="楷体_GB2312" w:eastAsia="楷体_GB2312"/>
          <w:sz w:val="28"/>
          <w:szCs w:val="28"/>
        </w:rPr>
        <w:t>,</w:t>
      </w:r>
      <w:r w:rsidRPr="00E27253">
        <w:rPr>
          <w:rFonts w:ascii="楷体_GB2312" w:eastAsia="楷体_GB2312" w:hint="eastAsia"/>
          <w:sz w:val="28"/>
          <w:szCs w:val="28"/>
        </w:rPr>
        <w:t>氯化钙</w:t>
      </w:r>
      <w:r w:rsidRPr="00E27253">
        <w:rPr>
          <w:rFonts w:ascii="楷体_GB2312" w:eastAsia="楷体_GB2312"/>
          <w:sz w:val="28"/>
          <w:szCs w:val="28"/>
        </w:rPr>
        <w:t>0.3</w:t>
      </w:r>
      <w:r w:rsidRPr="00E27253">
        <w:rPr>
          <w:rFonts w:ascii="楷体_GB2312" w:eastAsia="楷体_GB2312" w:hint="eastAsia"/>
          <w:sz w:val="28"/>
          <w:szCs w:val="28"/>
        </w:rPr>
        <w:t>毫米</w:t>
      </w:r>
      <w:r w:rsidRPr="00E27253">
        <w:rPr>
          <w:rFonts w:ascii="楷体_GB2312" w:eastAsia="楷体_GB2312"/>
          <w:sz w:val="28"/>
          <w:szCs w:val="28"/>
        </w:rPr>
        <w:t>,pH</w:t>
      </w:r>
      <w:r w:rsidRPr="00E27253">
        <w:rPr>
          <w:rFonts w:ascii="楷体_GB2312" w:eastAsia="楷体_GB2312" w:hint="eastAsia"/>
          <w:sz w:val="28"/>
          <w:szCs w:val="28"/>
        </w:rPr>
        <w:t>值</w:t>
      </w:r>
      <w:r w:rsidRPr="00E27253">
        <w:rPr>
          <w:rFonts w:ascii="楷体_GB2312" w:eastAsia="楷体_GB2312"/>
          <w:sz w:val="28"/>
          <w:szCs w:val="28"/>
        </w:rPr>
        <w:t>7.2</w:t>
      </w:r>
      <w:r w:rsidRPr="00E27253">
        <w:rPr>
          <w:rFonts w:ascii="楷体_GB2312" w:eastAsia="楷体_GB2312" w:hint="eastAsia"/>
          <w:sz w:val="28"/>
          <w:szCs w:val="28"/>
        </w:rPr>
        <w:t>±</w:t>
      </w:r>
      <w:r w:rsidRPr="00E27253">
        <w:rPr>
          <w:rFonts w:ascii="楷体_GB2312" w:eastAsia="楷体_GB2312"/>
          <w:sz w:val="28"/>
          <w:szCs w:val="28"/>
        </w:rPr>
        <w:t>0.1)</w:t>
      </w:r>
      <w:r w:rsidRPr="00E27253">
        <w:rPr>
          <w:rFonts w:ascii="楷体_GB2312" w:eastAsia="楷体_GB2312" w:hint="eastAsia"/>
          <w:sz w:val="28"/>
          <w:szCs w:val="28"/>
        </w:rPr>
        <w:t>。</w:t>
      </w:r>
      <w:r w:rsidRPr="00E27253">
        <w:rPr>
          <w:rFonts w:ascii="楷体_GB2312" w:eastAsia="楷体_GB2312"/>
          <w:sz w:val="28"/>
          <w:szCs w:val="28"/>
        </w:rPr>
        <w:t>10</w:t>
      </w:r>
      <w:r w:rsidRPr="00E27253">
        <w:rPr>
          <w:rFonts w:ascii="楷体_GB2312" w:eastAsia="楷体_GB2312" w:hint="eastAsia"/>
          <w:sz w:val="28"/>
          <w:szCs w:val="28"/>
        </w:rPr>
        <w:t>毫升的稀释腹水与</w:t>
      </w:r>
      <w:r w:rsidRPr="00E27253">
        <w:rPr>
          <w:rFonts w:ascii="楷体_GB2312" w:eastAsia="楷体_GB2312"/>
          <w:sz w:val="28"/>
          <w:szCs w:val="28"/>
        </w:rPr>
        <w:t>150</w:t>
      </w:r>
      <w:r w:rsidRPr="00E27253">
        <w:rPr>
          <w:rFonts w:ascii="楷体_GB2312" w:eastAsia="楷体_GB2312" w:hint="eastAsia"/>
          <w:sz w:val="28"/>
          <w:szCs w:val="28"/>
        </w:rPr>
        <w:t>毫克二氧化硅混合</w:t>
      </w:r>
      <w:r w:rsidRPr="00E27253">
        <w:rPr>
          <w:rFonts w:ascii="楷体_GB2312" w:eastAsia="楷体_GB2312"/>
          <w:sz w:val="28"/>
          <w:szCs w:val="28"/>
        </w:rPr>
        <w:t>,</w:t>
      </w:r>
      <w:r w:rsidRPr="00E27253">
        <w:rPr>
          <w:rFonts w:ascii="楷体_GB2312" w:eastAsia="楷体_GB2312" w:hint="eastAsia"/>
          <w:sz w:val="28"/>
          <w:szCs w:val="28"/>
        </w:rPr>
        <w:t>和孵化在室温下</w:t>
      </w:r>
      <w:r w:rsidRPr="00E27253">
        <w:rPr>
          <w:rFonts w:ascii="楷体_GB2312" w:eastAsia="楷体_GB2312"/>
          <w:sz w:val="28"/>
          <w:szCs w:val="28"/>
        </w:rPr>
        <w:t>200 g</w:t>
      </w:r>
      <w:r w:rsidRPr="00E27253">
        <w:rPr>
          <w:rFonts w:ascii="楷体_GB2312" w:eastAsia="楷体_GB2312" w:hint="eastAsia"/>
          <w:sz w:val="28"/>
          <w:szCs w:val="28"/>
        </w:rPr>
        <w:t>×</w:t>
      </w:r>
      <w:r w:rsidRPr="00E27253">
        <w:rPr>
          <w:rFonts w:ascii="楷体_GB2312" w:eastAsia="楷体_GB2312"/>
          <w:sz w:val="28"/>
          <w:szCs w:val="28"/>
        </w:rPr>
        <w:t>30</w:t>
      </w:r>
      <w:r w:rsidRPr="00E27253">
        <w:rPr>
          <w:rFonts w:ascii="楷体_GB2312" w:eastAsia="楷体_GB2312" w:hint="eastAsia"/>
          <w:sz w:val="28"/>
          <w:szCs w:val="28"/>
        </w:rPr>
        <w:t>分钟。在</w:t>
      </w:r>
      <w:r w:rsidRPr="00E27253">
        <w:rPr>
          <w:rFonts w:ascii="楷体_GB2312" w:eastAsia="楷体_GB2312"/>
          <w:sz w:val="28"/>
          <w:szCs w:val="28"/>
        </w:rPr>
        <w:t>10000 g</w:t>
      </w:r>
      <w:r w:rsidRPr="00E27253">
        <w:rPr>
          <w:rFonts w:ascii="楷体_GB2312" w:eastAsia="楷体_GB2312" w:hint="eastAsia"/>
          <w:sz w:val="28"/>
          <w:szCs w:val="28"/>
        </w:rPr>
        <w:t>×</w:t>
      </w:r>
      <w:r w:rsidRPr="00E27253">
        <w:rPr>
          <w:rFonts w:ascii="楷体_GB2312" w:eastAsia="楷体_GB2312"/>
          <w:sz w:val="28"/>
          <w:szCs w:val="28"/>
        </w:rPr>
        <w:t>30</w:t>
      </w:r>
      <w:r w:rsidRPr="00E27253">
        <w:rPr>
          <w:rFonts w:ascii="楷体_GB2312" w:eastAsia="楷体_GB2312" w:hint="eastAsia"/>
          <w:sz w:val="28"/>
          <w:szCs w:val="28"/>
        </w:rPr>
        <w:t>分钟使离心后</w:t>
      </w:r>
      <w:r w:rsidRPr="00E27253">
        <w:rPr>
          <w:rFonts w:ascii="楷体_GB2312" w:eastAsia="楷体_GB2312"/>
          <w:sz w:val="28"/>
          <w:szCs w:val="28"/>
        </w:rPr>
        <w:t>,</w:t>
      </w:r>
      <w:r w:rsidRPr="00E27253">
        <w:rPr>
          <w:rFonts w:ascii="楷体_GB2312" w:eastAsia="楷体_GB2312" w:hint="eastAsia"/>
          <w:sz w:val="28"/>
          <w:szCs w:val="28"/>
        </w:rPr>
        <w:t>上层清液过滤使用</w:t>
      </w:r>
      <w:r w:rsidRPr="00E27253">
        <w:rPr>
          <w:rFonts w:ascii="楷体_GB2312" w:eastAsia="楷体_GB2312"/>
          <w:sz w:val="28"/>
          <w:szCs w:val="28"/>
        </w:rPr>
        <w:t>0.45</w:t>
      </w:r>
      <w:r w:rsidRPr="00E27253">
        <w:rPr>
          <w:rFonts w:ascii="楷体_GB2312" w:eastAsia="楷体_GB2312" w:hint="eastAsia"/>
          <w:sz w:val="28"/>
          <w:szCs w:val="28"/>
        </w:rPr>
        <w:t>μ</w:t>
      </w:r>
      <w:r w:rsidRPr="00E27253">
        <w:rPr>
          <w:rFonts w:ascii="楷体_GB2312" w:eastAsia="楷体_GB2312"/>
          <w:sz w:val="28"/>
          <w:szCs w:val="28"/>
        </w:rPr>
        <w:t>m</w:t>
      </w:r>
      <w:r w:rsidRPr="00E27253">
        <w:rPr>
          <w:rFonts w:ascii="楷体_GB2312" w:eastAsia="楷体_GB2312" w:hint="eastAsia"/>
          <w:sz w:val="28"/>
          <w:szCs w:val="28"/>
        </w:rPr>
        <w:t>过滤膜。随后，将样品置于</w:t>
      </w:r>
      <w:r w:rsidRPr="00E27253">
        <w:rPr>
          <w:rFonts w:ascii="楷体_GB2312" w:eastAsia="楷体_GB2312"/>
          <w:sz w:val="28"/>
          <w:szCs w:val="28"/>
        </w:rPr>
        <w:t>AKTA prime FPLC</w:t>
      </w:r>
      <w:r w:rsidRPr="00E27253">
        <w:rPr>
          <w:rFonts w:ascii="楷体_GB2312" w:eastAsia="楷体_GB2312" w:hint="eastAsia"/>
          <w:sz w:val="28"/>
          <w:szCs w:val="28"/>
        </w:rPr>
        <w:t>纯化系统</w:t>
      </w:r>
      <w:r w:rsidRPr="00E27253">
        <w:rPr>
          <w:rFonts w:ascii="楷体_GB2312" w:eastAsia="楷体_GB2312"/>
          <w:sz w:val="28"/>
          <w:szCs w:val="28"/>
        </w:rPr>
        <w:t>(</w:t>
      </w:r>
      <w:r w:rsidRPr="00E27253">
        <w:rPr>
          <w:rFonts w:ascii="楷体_GB2312" w:eastAsia="楷体_GB2312" w:hint="eastAsia"/>
          <w:sz w:val="28"/>
          <w:szCs w:val="28"/>
        </w:rPr>
        <w:t>美国宾夕法尼亚州匹兹堡</w:t>
      </w:r>
      <w:r w:rsidRPr="00E27253">
        <w:rPr>
          <w:rFonts w:ascii="楷体_GB2312" w:eastAsia="楷体_GB2312"/>
          <w:sz w:val="28"/>
          <w:szCs w:val="28"/>
        </w:rPr>
        <w:t>GE Healthcare BioSciences)</w:t>
      </w:r>
      <w:r w:rsidRPr="00E27253">
        <w:rPr>
          <w:rFonts w:ascii="楷体_GB2312" w:eastAsia="楷体_GB2312" w:hint="eastAsia"/>
          <w:sz w:val="28"/>
          <w:szCs w:val="28"/>
        </w:rPr>
        <w:t>，该系统配备了蛋白</w:t>
      </w:r>
      <w:r w:rsidRPr="00E27253">
        <w:rPr>
          <w:rFonts w:ascii="楷体_GB2312" w:eastAsia="楷体_GB2312"/>
          <w:sz w:val="28"/>
          <w:szCs w:val="28"/>
        </w:rPr>
        <w:t>a /</w:t>
      </w:r>
      <w:r w:rsidRPr="00E27253">
        <w:rPr>
          <w:rFonts w:ascii="楷体_GB2312" w:eastAsia="楷体_GB2312" w:hint="eastAsia"/>
          <w:sz w:val="28"/>
          <w:szCs w:val="28"/>
        </w:rPr>
        <w:t>蛋白</w:t>
      </w:r>
      <w:r w:rsidRPr="00E27253">
        <w:rPr>
          <w:rFonts w:ascii="楷体_GB2312" w:eastAsia="楷体_GB2312"/>
          <w:sz w:val="28"/>
          <w:szCs w:val="28"/>
        </w:rPr>
        <w:t>G</w:t>
      </w:r>
      <w:r w:rsidRPr="00E27253">
        <w:rPr>
          <w:rFonts w:ascii="楷体_GB2312" w:eastAsia="楷体_GB2312" w:hint="eastAsia"/>
          <w:sz w:val="28"/>
          <w:szCs w:val="28"/>
        </w:rPr>
        <w:t>柱</w:t>
      </w:r>
      <w:r w:rsidRPr="00E27253">
        <w:rPr>
          <w:rFonts w:ascii="楷体_GB2312" w:eastAsia="楷体_GB2312"/>
          <w:sz w:val="28"/>
          <w:szCs w:val="28"/>
        </w:rPr>
        <w:t>(</w:t>
      </w:r>
      <w:r w:rsidRPr="00E27253">
        <w:rPr>
          <w:rFonts w:ascii="楷体_GB2312" w:eastAsia="楷体_GB2312" w:hint="eastAsia"/>
          <w:sz w:val="28"/>
          <w:szCs w:val="28"/>
        </w:rPr>
        <w:t>日本东京</w:t>
      </w:r>
      <w:r w:rsidRPr="00E27253">
        <w:rPr>
          <w:rFonts w:ascii="楷体_GB2312" w:eastAsia="楷体_GB2312"/>
          <w:sz w:val="28"/>
          <w:szCs w:val="28"/>
        </w:rPr>
        <w:t>Tosoh Co.)</w:t>
      </w:r>
      <w:r w:rsidRPr="00E27253">
        <w:rPr>
          <w:rFonts w:ascii="楷体_GB2312" w:eastAsia="楷体_GB2312" w:hint="eastAsia"/>
          <w:sz w:val="28"/>
          <w:szCs w:val="28"/>
        </w:rPr>
        <w:t>。简单地说</w:t>
      </w:r>
      <w:r w:rsidRPr="00E27253">
        <w:rPr>
          <w:rFonts w:ascii="楷体_GB2312" w:eastAsia="楷体_GB2312"/>
          <w:sz w:val="28"/>
          <w:szCs w:val="28"/>
        </w:rPr>
        <w:t>,10</w:t>
      </w:r>
      <w:r w:rsidRPr="00E27253">
        <w:rPr>
          <w:rFonts w:ascii="楷体_GB2312" w:eastAsia="楷体_GB2312" w:hint="eastAsia"/>
          <w:sz w:val="28"/>
          <w:szCs w:val="28"/>
        </w:rPr>
        <w:t>毫米</w:t>
      </w:r>
      <w:r w:rsidRPr="00E27253">
        <w:rPr>
          <w:rFonts w:ascii="楷体_GB2312" w:eastAsia="楷体_GB2312"/>
          <w:sz w:val="28"/>
          <w:szCs w:val="28"/>
        </w:rPr>
        <w:t>PBS (pH</w:t>
      </w:r>
      <w:r w:rsidRPr="00E27253">
        <w:rPr>
          <w:rFonts w:ascii="楷体_GB2312" w:eastAsia="楷体_GB2312" w:hint="eastAsia"/>
          <w:sz w:val="28"/>
          <w:szCs w:val="28"/>
        </w:rPr>
        <w:t>值</w:t>
      </w:r>
      <w:r w:rsidRPr="00E27253">
        <w:rPr>
          <w:rFonts w:ascii="楷体_GB2312" w:eastAsia="楷体_GB2312"/>
          <w:sz w:val="28"/>
          <w:szCs w:val="28"/>
        </w:rPr>
        <w:t>7.4</w:t>
      </w:r>
      <w:r w:rsidRPr="00E27253">
        <w:rPr>
          <w:rFonts w:ascii="楷体_GB2312" w:eastAsia="楷体_GB2312" w:hint="eastAsia"/>
          <w:sz w:val="28"/>
          <w:szCs w:val="28"/>
        </w:rPr>
        <w:t>±</w:t>
      </w:r>
      <w:r w:rsidRPr="00E27253">
        <w:rPr>
          <w:rFonts w:ascii="楷体_GB2312" w:eastAsia="楷体_GB2312"/>
          <w:sz w:val="28"/>
          <w:szCs w:val="28"/>
        </w:rPr>
        <w:t>0.1)</w:t>
      </w:r>
      <w:r w:rsidRPr="00E27253">
        <w:rPr>
          <w:rFonts w:ascii="楷体_GB2312" w:eastAsia="楷体_GB2312" w:hint="eastAsia"/>
          <w:sz w:val="28"/>
          <w:szCs w:val="28"/>
        </w:rPr>
        <w:t>作为流动相</w:t>
      </w:r>
      <w:r w:rsidRPr="00E27253">
        <w:rPr>
          <w:rFonts w:ascii="楷体_GB2312" w:eastAsia="楷体_GB2312"/>
          <w:sz w:val="28"/>
          <w:szCs w:val="28"/>
        </w:rPr>
        <w:t>,</w:t>
      </w:r>
      <w:r w:rsidRPr="00E27253">
        <w:rPr>
          <w:rFonts w:ascii="楷体_GB2312" w:eastAsia="楷体_GB2312" w:hint="eastAsia"/>
          <w:sz w:val="28"/>
          <w:szCs w:val="28"/>
        </w:rPr>
        <w:t>是由泵的流量</w:t>
      </w:r>
      <w:r w:rsidRPr="00E27253">
        <w:rPr>
          <w:rFonts w:ascii="楷体_GB2312" w:eastAsia="楷体_GB2312"/>
          <w:sz w:val="28"/>
          <w:szCs w:val="28"/>
        </w:rPr>
        <w:t>6</w:t>
      </w:r>
      <w:r w:rsidRPr="00E27253">
        <w:rPr>
          <w:rFonts w:ascii="楷体_GB2312" w:eastAsia="楷体_GB2312" w:hint="eastAsia"/>
          <w:sz w:val="28"/>
          <w:szCs w:val="28"/>
        </w:rPr>
        <w:t>毫升</w:t>
      </w:r>
      <w:r w:rsidRPr="00E27253">
        <w:rPr>
          <w:rFonts w:ascii="楷体_GB2312" w:eastAsia="楷体_GB2312"/>
          <w:sz w:val="28"/>
          <w:szCs w:val="28"/>
        </w:rPr>
        <w:t>/</w:t>
      </w:r>
      <w:r w:rsidRPr="00E27253">
        <w:rPr>
          <w:rFonts w:ascii="楷体_GB2312" w:eastAsia="楷体_GB2312" w:hint="eastAsia"/>
          <w:sz w:val="28"/>
          <w:szCs w:val="28"/>
        </w:rPr>
        <w:t>分钟。平衡后</w:t>
      </w:r>
      <w:r w:rsidRPr="00E27253">
        <w:rPr>
          <w:rFonts w:ascii="楷体_GB2312" w:eastAsia="楷体_GB2312"/>
          <w:sz w:val="28"/>
          <w:szCs w:val="28"/>
        </w:rPr>
        <w:t>,</w:t>
      </w:r>
      <w:r w:rsidRPr="00E27253">
        <w:rPr>
          <w:rFonts w:ascii="楷体_GB2312" w:eastAsia="楷体_GB2312" w:hint="eastAsia"/>
          <w:sz w:val="28"/>
          <w:szCs w:val="28"/>
        </w:rPr>
        <w:t>筛选了</w:t>
      </w:r>
      <w:r w:rsidRPr="00E27253">
        <w:rPr>
          <w:rFonts w:ascii="楷体_GB2312" w:eastAsia="楷体_GB2312"/>
          <w:sz w:val="28"/>
          <w:szCs w:val="28"/>
        </w:rPr>
        <w:t>0.1 g lycine-HCl</w:t>
      </w:r>
      <w:r w:rsidRPr="00E27253">
        <w:rPr>
          <w:rFonts w:ascii="楷体_GB2312" w:eastAsia="楷体_GB2312" w:hint="eastAsia"/>
          <w:sz w:val="28"/>
          <w:szCs w:val="28"/>
        </w:rPr>
        <w:t>缓冲</w:t>
      </w:r>
      <w:r w:rsidRPr="00E27253">
        <w:rPr>
          <w:rFonts w:ascii="楷体_GB2312" w:eastAsia="楷体_GB2312"/>
          <w:sz w:val="28"/>
          <w:szCs w:val="28"/>
        </w:rPr>
        <w:t>pH</w:t>
      </w:r>
      <w:r w:rsidRPr="00E27253">
        <w:rPr>
          <w:rFonts w:ascii="楷体_GB2312" w:eastAsia="楷体_GB2312" w:hint="eastAsia"/>
          <w:sz w:val="28"/>
          <w:szCs w:val="28"/>
        </w:rPr>
        <w:t>值</w:t>
      </w:r>
      <w:r w:rsidRPr="00E27253">
        <w:rPr>
          <w:rFonts w:ascii="楷体_GB2312" w:eastAsia="楷体_GB2312"/>
          <w:sz w:val="28"/>
          <w:szCs w:val="28"/>
        </w:rPr>
        <w:t>(2.7</w:t>
      </w:r>
      <w:r w:rsidRPr="00E27253">
        <w:rPr>
          <w:rFonts w:ascii="楷体_GB2312" w:eastAsia="楷体_GB2312" w:hint="eastAsia"/>
          <w:sz w:val="28"/>
          <w:szCs w:val="28"/>
        </w:rPr>
        <w:t>±</w:t>
      </w:r>
      <w:r w:rsidRPr="00E27253">
        <w:rPr>
          <w:rFonts w:ascii="楷体_GB2312" w:eastAsia="楷体_GB2312"/>
          <w:sz w:val="28"/>
          <w:szCs w:val="28"/>
        </w:rPr>
        <w:t>0.1)</w:t>
      </w:r>
      <w:r w:rsidRPr="00E27253">
        <w:rPr>
          <w:rFonts w:ascii="楷体_GB2312" w:eastAsia="楷体_GB2312" w:hint="eastAsia"/>
          <w:sz w:val="28"/>
          <w:szCs w:val="28"/>
        </w:rPr>
        <w:t>。收集洗脱的单克隆抗体片段，用紫外分析仪检测。</w:t>
      </w:r>
      <w:r w:rsidRPr="00E27253">
        <w:rPr>
          <w:rFonts w:ascii="楷体_GB2312" w:eastAsia="楷体_GB2312"/>
          <w:sz w:val="28"/>
          <w:szCs w:val="28"/>
        </w:rPr>
        <w:t>pH</w:t>
      </w:r>
      <w:r w:rsidRPr="00E27253">
        <w:rPr>
          <w:rFonts w:ascii="楷体_GB2312" w:eastAsia="楷体_GB2312" w:hint="eastAsia"/>
          <w:sz w:val="28"/>
          <w:szCs w:val="28"/>
        </w:rPr>
        <w:t>值调整到</w:t>
      </w:r>
      <w:r w:rsidRPr="00E27253">
        <w:rPr>
          <w:rFonts w:ascii="楷体_GB2312" w:eastAsia="楷体_GB2312"/>
          <w:sz w:val="28"/>
          <w:szCs w:val="28"/>
        </w:rPr>
        <w:t>7.0</w:t>
      </w:r>
      <w:r w:rsidRPr="00E27253">
        <w:rPr>
          <w:rFonts w:ascii="楷体_GB2312" w:eastAsia="楷体_GB2312" w:hint="eastAsia"/>
          <w:sz w:val="28"/>
          <w:szCs w:val="28"/>
        </w:rPr>
        <w:t>使用</w:t>
      </w:r>
      <w:r w:rsidRPr="00E27253">
        <w:rPr>
          <w:rFonts w:ascii="楷体_GB2312" w:eastAsia="楷体_GB2312"/>
          <w:sz w:val="28"/>
          <w:szCs w:val="28"/>
        </w:rPr>
        <w:t>1 M Tris-HCl (pH9.0</w:t>
      </w:r>
      <w:r w:rsidRPr="00E27253">
        <w:rPr>
          <w:rFonts w:ascii="楷体_GB2312" w:eastAsia="楷体_GB2312" w:hint="eastAsia"/>
          <w:sz w:val="28"/>
          <w:szCs w:val="28"/>
        </w:rPr>
        <w:t>±</w:t>
      </w:r>
      <w:r w:rsidRPr="00E27253">
        <w:rPr>
          <w:rFonts w:ascii="楷体_GB2312" w:eastAsia="楷体_GB2312"/>
          <w:sz w:val="28"/>
          <w:szCs w:val="28"/>
        </w:rPr>
        <w:t>0.1),</w:t>
      </w:r>
      <w:r w:rsidRPr="00E27253">
        <w:rPr>
          <w:rFonts w:ascii="楷体_GB2312" w:eastAsia="楷体_GB2312" w:hint="eastAsia"/>
          <w:sz w:val="28"/>
          <w:szCs w:val="28"/>
        </w:rPr>
        <w:t>随后充分透析在</w:t>
      </w:r>
      <w:r w:rsidRPr="00E27253">
        <w:rPr>
          <w:rFonts w:ascii="楷体_GB2312" w:eastAsia="楷体_GB2312"/>
          <w:sz w:val="28"/>
          <w:szCs w:val="28"/>
        </w:rPr>
        <w:t>4</w:t>
      </w:r>
      <w:r w:rsidRPr="00E27253">
        <w:rPr>
          <w:rFonts w:ascii="楷体_GB2312" w:eastAsia="楷体_GB2312" w:hint="eastAsia"/>
          <w:sz w:val="28"/>
          <w:szCs w:val="28"/>
        </w:rPr>
        <w:t>°</w:t>
      </w:r>
      <w:r w:rsidRPr="00E27253">
        <w:rPr>
          <w:rFonts w:ascii="楷体_GB2312" w:eastAsia="楷体_GB2312"/>
          <w:sz w:val="28"/>
          <w:szCs w:val="28"/>
        </w:rPr>
        <w:t>C</w:t>
      </w:r>
      <w:r w:rsidRPr="00E27253">
        <w:rPr>
          <w:rFonts w:ascii="楷体_GB2312" w:eastAsia="楷体_GB2312" w:hint="eastAsia"/>
          <w:sz w:val="28"/>
          <w:szCs w:val="28"/>
        </w:rPr>
        <w:t>对</w:t>
      </w:r>
      <w:r w:rsidRPr="00E27253">
        <w:rPr>
          <w:rFonts w:ascii="楷体_GB2312" w:eastAsia="楷体_GB2312"/>
          <w:sz w:val="28"/>
          <w:szCs w:val="28"/>
        </w:rPr>
        <w:t>10</w:t>
      </w:r>
      <w:r w:rsidRPr="00E27253">
        <w:rPr>
          <w:rFonts w:ascii="楷体_GB2312" w:eastAsia="楷体_GB2312" w:hint="eastAsia"/>
          <w:sz w:val="28"/>
          <w:szCs w:val="28"/>
        </w:rPr>
        <w:t>毫米</w:t>
      </w:r>
      <w:r w:rsidRPr="00E27253">
        <w:rPr>
          <w:rFonts w:ascii="楷体_GB2312" w:eastAsia="楷体_GB2312"/>
          <w:sz w:val="28"/>
          <w:szCs w:val="28"/>
        </w:rPr>
        <w:t>PBS 48 h</w:t>
      </w:r>
      <w:r w:rsidRPr="00E27253">
        <w:rPr>
          <w:rFonts w:ascii="楷体_GB2312" w:eastAsia="楷体_GB2312" w:hint="eastAsia"/>
          <w:sz w:val="28"/>
          <w:szCs w:val="28"/>
        </w:rPr>
        <w:t>。抗体的免疫球蛋白同被确定和量化使用鼠标单克隆抗体试剂</w:t>
      </w:r>
      <w:r w:rsidRPr="00E27253">
        <w:rPr>
          <w:rFonts w:ascii="楷体_GB2312" w:eastAsia="楷体_GB2312"/>
          <w:sz w:val="28"/>
          <w:szCs w:val="28"/>
        </w:rPr>
        <w:t>(</w:t>
      </w:r>
      <w:r w:rsidRPr="00E27253">
        <w:rPr>
          <w:rFonts w:ascii="楷体_GB2312" w:eastAsia="楷体_GB2312" w:hint="eastAsia"/>
          <w:sz w:val="28"/>
          <w:szCs w:val="28"/>
        </w:rPr>
        <w:t>美国</w:t>
      </w:r>
      <w:r w:rsidRPr="00E27253">
        <w:rPr>
          <w:rFonts w:ascii="楷体_GB2312" w:eastAsia="楷体_GB2312"/>
          <w:sz w:val="28"/>
          <w:szCs w:val="28"/>
        </w:rPr>
        <w:t>Sigma-Aldrich ELISA / Ouchterlony</w:t>
      </w:r>
      <w:r w:rsidRPr="00E27253">
        <w:rPr>
          <w:rFonts w:ascii="楷体_GB2312" w:eastAsia="楷体_GB2312" w:hint="eastAsia"/>
          <w:sz w:val="28"/>
          <w:szCs w:val="28"/>
        </w:rPr>
        <w:t>双扩散</w:t>
      </w:r>
      <w:r w:rsidRPr="00E27253">
        <w:rPr>
          <w:rFonts w:ascii="楷体_GB2312" w:eastAsia="楷体_GB2312"/>
          <w:sz w:val="28"/>
          <w:szCs w:val="28"/>
        </w:rPr>
        <w:t>)</w:t>
      </w:r>
      <w:r w:rsidRPr="00E27253">
        <w:rPr>
          <w:rFonts w:ascii="楷体_GB2312" w:eastAsia="楷体_GB2312" w:hint="eastAsia"/>
          <w:sz w:val="28"/>
          <w:szCs w:val="28"/>
        </w:rPr>
        <w:t>根据制造商的指示。最后通过还原</w:t>
      </w:r>
      <w:r w:rsidRPr="00E27253">
        <w:rPr>
          <w:rFonts w:ascii="楷体_GB2312" w:eastAsia="楷体_GB2312"/>
          <w:sz w:val="28"/>
          <w:szCs w:val="28"/>
        </w:rPr>
        <w:t>SDS-PAGE</w:t>
      </w:r>
      <w:r w:rsidRPr="00E27253">
        <w:rPr>
          <w:rFonts w:ascii="楷体_GB2312" w:eastAsia="楷体_GB2312" w:hint="eastAsia"/>
          <w:sz w:val="28"/>
          <w:szCs w:val="28"/>
        </w:rPr>
        <w:t>、</w:t>
      </w:r>
      <w:r w:rsidRPr="00E27253">
        <w:rPr>
          <w:rFonts w:ascii="楷体_GB2312" w:eastAsia="楷体_GB2312"/>
          <w:sz w:val="28"/>
          <w:szCs w:val="28"/>
        </w:rPr>
        <w:t>Western blot</w:t>
      </w:r>
      <w:r w:rsidRPr="00E27253">
        <w:rPr>
          <w:rFonts w:ascii="楷体_GB2312" w:eastAsia="楷体_GB2312" w:hint="eastAsia"/>
          <w:sz w:val="28"/>
          <w:szCs w:val="28"/>
        </w:rPr>
        <w:t>和</w:t>
      </w:r>
      <w:r w:rsidRPr="00E27253">
        <w:rPr>
          <w:rFonts w:ascii="楷体_GB2312" w:eastAsia="楷体_GB2312"/>
          <w:sz w:val="28"/>
          <w:szCs w:val="28"/>
        </w:rPr>
        <w:t>BCA</w:t>
      </w:r>
      <w:r w:rsidRPr="00E27253">
        <w:rPr>
          <w:rFonts w:ascii="楷体_GB2312" w:eastAsia="楷体_GB2312" w:hint="eastAsia"/>
          <w:sz w:val="28"/>
          <w:szCs w:val="28"/>
        </w:rPr>
        <w:t>试剂盒对纯化后的单克隆抗体进行分析。</w:t>
      </w:r>
    </w:p>
    <w:p w:rsidR="00E41658" w:rsidRPr="00E27253" w:rsidRDefault="00E41658">
      <w:pPr>
        <w:rPr>
          <w:rFonts w:ascii="楷体_GB2312" w:eastAsia="楷体_GB2312"/>
          <w:sz w:val="28"/>
          <w:szCs w:val="28"/>
        </w:rPr>
      </w:pPr>
      <w:r w:rsidRPr="00E27253">
        <w:rPr>
          <w:rFonts w:ascii="楷体_GB2312" w:eastAsia="楷体_GB2312"/>
          <w:sz w:val="28"/>
          <w:szCs w:val="28"/>
        </w:rPr>
        <w:t>2.8 SDS-PAGE</w:t>
      </w:r>
      <w:r w:rsidRPr="00E27253">
        <w:rPr>
          <w:rFonts w:ascii="楷体_GB2312" w:eastAsia="楷体_GB2312" w:hint="eastAsia"/>
          <w:sz w:val="28"/>
          <w:szCs w:val="28"/>
        </w:rPr>
        <w:t>和</w:t>
      </w:r>
      <w:r w:rsidRPr="00E27253">
        <w:rPr>
          <w:rFonts w:ascii="楷体_GB2312" w:eastAsia="楷体_GB2312"/>
          <w:sz w:val="28"/>
          <w:szCs w:val="28"/>
        </w:rPr>
        <w:t>Western blotting</w:t>
      </w:r>
    </w:p>
    <w:p w:rsidR="00E41658" w:rsidRPr="00E27253" w:rsidRDefault="00E41658">
      <w:pPr>
        <w:rPr>
          <w:rFonts w:ascii="楷体_GB2312" w:eastAsia="楷体_GB2312"/>
          <w:sz w:val="28"/>
          <w:szCs w:val="28"/>
        </w:rPr>
      </w:pPr>
      <w:r w:rsidRPr="00E27253">
        <w:rPr>
          <w:rFonts w:ascii="楷体_GB2312" w:eastAsia="楷体_GB2312" w:hint="eastAsia"/>
          <w:sz w:val="28"/>
          <w:szCs w:val="28"/>
        </w:rPr>
        <w:t>采用</w:t>
      </w:r>
      <w:r w:rsidRPr="00E27253">
        <w:rPr>
          <w:rFonts w:ascii="楷体_GB2312" w:eastAsia="楷体_GB2312"/>
          <w:sz w:val="28"/>
          <w:szCs w:val="28"/>
        </w:rPr>
        <w:t>10%</w:t>
      </w:r>
      <w:r w:rsidRPr="00E27253">
        <w:rPr>
          <w:rFonts w:ascii="楷体_GB2312" w:eastAsia="楷体_GB2312" w:hint="eastAsia"/>
          <w:sz w:val="28"/>
          <w:szCs w:val="28"/>
        </w:rPr>
        <w:t>聚丙烯酰胺凝胶无二硫苏息醇</w:t>
      </w:r>
      <w:r w:rsidRPr="00E27253">
        <w:rPr>
          <w:rFonts w:ascii="楷体_GB2312" w:eastAsia="楷体_GB2312"/>
          <w:sz w:val="28"/>
          <w:szCs w:val="28"/>
        </w:rPr>
        <w:t>(DTT)</w:t>
      </w:r>
      <w:r w:rsidRPr="00E27253">
        <w:rPr>
          <w:rFonts w:ascii="楷体_GB2312" w:eastAsia="楷体_GB2312" w:hint="eastAsia"/>
          <w:sz w:val="28"/>
          <w:szCs w:val="28"/>
        </w:rPr>
        <w:t>进行非还原性</w:t>
      </w:r>
      <w:r w:rsidRPr="00E27253">
        <w:rPr>
          <w:rFonts w:ascii="楷体_GB2312" w:eastAsia="楷体_GB2312"/>
          <w:sz w:val="28"/>
          <w:szCs w:val="28"/>
        </w:rPr>
        <w:t>SDS-PAGE</w:t>
      </w:r>
      <w:r w:rsidRPr="00E27253">
        <w:rPr>
          <w:rFonts w:ascii="楷体_GB2312" w:eastAsia="楷体_GB2312" w:hint="eastAsia"/>
          <w:sz w:val="28"/>
          <w:szCs w:val="28"/>
        </w:rPr>
        <w:t>，样品未加热。</w:t>
      </w:r>
      <w:r w:rsidRPr="00E27253">
        <w:rPr>
          <w:rFonts w:ascii="楷体_GB2312" w:eastAsia="楷体_GB2312"/>
          <w:sz w:val="28"/>
          <w:szCs w:val="28"/>
        </w:rPr>
        <w:t>Western blot</w:t>
      </w:r>
      <w:r w:rsidRPr="00E27253">
        <w:rPr>
          <w:rFonts w:ascii="楷体_GB2312" w:eastAsia="楷体_GB2312" w:hint="eastAsia"/>
          <w:sz w:val="28"/>
          <w:szCs w:val="28"/>
        </w:rPr>
        <w:t>分析如</w:t>
      </w:r>
      <w:r w:rsidRPr="00E27253">
        <w:rPr>
          <w:rFonts w:ascii="楷体_GB2312" w:eastAsia="楷体_GB2312"/>
          <w:sz w:val="28"/>
          <w:szCs w:val="28"/>
        </w:rPr>
        <w:t>Towbin et al .[25]</w:t>
      </w:r>
      <w:r w:rsidRPr="00E27253">
        <w:rPr>
          <w:rFonts w:ascii="楷体_GB2312" w:eastAsia="楷体_GB2312" w:hint="eastAsia"/>
          <w:sz w:val="28"/>
          <w:szCs w:val="28"/>
        </w:rPr>
        <w:t>所述。蛋白质</w:t>
      </w:r>
      <w:r w:rsidRPr="00E27253">
        <w:rPr>
          <w:rFonts w:ascii="楷体_GB2312" w:eastAsia="楷体_GB2312"/>
          <w:sz w:val="28"/>
          <w:szCs w:val="28"/>
        </w:rPr>
        <w:t>electrophoretically</w:t>
      </w:r>
      <w:r w:rsidRPr="00E27253">
        <w:rPr>
          <w:rFonts w:ascii="楷体_GB2312" w:eastAsia="楷体_GB2312" w:hint="eastAsia"/>
          <w:sz w:val="28"/>
          <w:szCs w:val="28"/>
        </w:rPr>
        <w:t>转移到</w:t>
      </w:r>
      <w:r w:rsidRPr="00E27253">
        <w:rPr>
          <w:rFonts w:ascii="楷体_GB2312" w:eastAsia="楷体_GB2312"/>
          <w:sz w:val="28"/>
          <w:szCs w:val="28"/>
        </w:rPr>
        <w:t>0.22</w:t>
      </w:r>
      <w:r w:rsidRPr="00E27253">
        <w:rPr>
          <w:rFonts w:ascii="楷体_GB2312" w:eastAsia="楷体_GB2312" w:hint="eastAsia"/>
          <w:sz w:val="28"/>
          <w:szCs w:val="28"/>
        </w:rPr>
        <w:t>μ</w:t>
      </w:r>
      <w:r w:rsidRPr="00E27253">
        <w:rPr>
          <w:rFonts w:ascii="楷体_GB2312" w:eastAsia="楷体_GB2312"/>
          <w:sz w:val="28"/>
          <w:szCs w:val="28"/>
        </w:rPr>
        <w:t>m</w:t>
      </w:r>
      <w:r w:rsidRPr="00E27253">
        <w:rPr>
          <w:rFonts w:ascii="楷体_GB2312" w:eastAsia="楷体_GB2312" w:hint="eastAsia"/>
          <w:sz w:val="28"/>
          <w:szCs w:val="28"/>
        </w:rPr>
        <w:t>聚偏二氟乙烯</w:t>
      </w:r>
      <w:r w:rsidRPr="00E27253">
        <w:rPr>
          <w:rFonts w:ascii="楷体_GB2312" w:eastAsia="楷体_GB2312"/>
          <w:sz w:val="28"/>
          <w:szCs w:val="28"/>
        </w:rPr>
        <w:t>(PVDF)</w:t>
      </w:r>
      <w:r w:rsidRPr="00E27253">
        <w:rPr>
          <w:rFonts w:ascii="楷体_GB2312" w:eastAsia="楷体_GB2312" w:hint="eastAsia"/>
          <w:sz w:val="28"/>
          <w:szCs w:val="28"/>
        </w:rPr>
        <w:t>膜通过免疫印迹转移系统</w:t>
      </w:r>
      <w:r w:rsidRPr="00E27253">
        <w:rPr>
          <w:rFonts w:ascii="楷体_GB2312" w:eastAsia="楷体_GB2312"/>
          <w:sz w:val="28"/>
          <w:szCs w:val="28"/>
        </w:rPr>
        <w:t>(Bio-Rad) 2</w:t>
      </w:r>
      <w:r w:rsidRPr="00E27253">
        <w:rPr>
          <w:rFonts w:ascii="楷体_GB2312" w:eastAsia="楷体_GB2312" w:hint="eastAsia"/>
          <w:sz w:val="28"/>
          <w:szCs w:val="28"/>
        </w:rPr>
        <w:t>小时</w:t>
      </w:r>
      <w:r w:rsidRPr="00E27253">
        <w:rPr>
          <w:rFonts w:ascii="楷体_GB2312" w:eastAsia="楷体_GB2312"/>
          <w:sz w:val="28"/>
          <w:szCs w:val="28"/>
        </w:rPr>
        <w:t>300 mV</w:t>
      </w:r>
      <w:r w:rsidRPr="00E27253">
        <w:rPr>
          <w:rFonts w:ascii="楷体_GB2312" w:eastAsia="楷体_GB2312" w:hint="eastAsia"/>
          <w:sz w:val="28"/>
          <w:szCs w:val="28"/>
        </w:rPr>
        <w:t>。洗了</w:t>
      </w:r>
      <w:r w:rsidRPr="00E27253">
        <w:rPr>
          <w:rFonts w:ascii="楷体_GB2312" w:eastAsia="楷体_GB2312"/>
          <w:sz w:val="28"/>
          <w:szCs w:val="28"/>
        </w:rPr>
        <w:t>PVDF</w:t>
      </w:r>
      <w:r w:rsidRPr="00E27253">
        <w:rPr>
          <w:rFonts w:ascii="楷体_GB2312" w:eastAsia="楷体_GB2312" w:hint="eastAsia"/>
          <w:sz w:val="28"/>
          <w:szCs w:val="28"/>
        </w:rPr>
        <w:t>膜</w:t>
      </w:r>
      <w:r w:rsidRPr="00E27253">
        <w:rPr>
          <w:rFonts w:ascii="楷体_GB2312" w:eastAsia="楷体_GB2312"/>
          <w:sz w:val="28"/>
          <w:szCs w:val="28"/>
        </w:rPr>
        <w:t>TBST (Tris-buffered</w:t>
      </w:r>
      <w:r w:rsidRPr="00E27253">
        <w:rPr>
          <w:rFonts w:ascii="楷体_GB2312" w:eastAsia="楷体_GB2312" w:hint="eastAsia"/>
          <w:sz w:val="28"/>
          <w:szCs w:val="28"/>
        </w:rPr>
        <w:t>盐水含</w:t>
      </w:r>
      <w:r w:rsidRPr="00E27253">
        <w:rPr>
          <w:rFonts w:ascii="楷体_GB2312" w:eastAsia="楷体_GB2312"/>
          <w:sz w:val="28"/>
          <w:szCs w:val="28"/>
        </w:rPr>
        <w:t>0.5%</w:t>
      </w:r>
      <w:r w:rsidRPr="00E27253">
        <w:rPr>
          <w:rFonts w:ascii="楷体_GB2312" w:eastAsia="楷体_GB2312" w:hint="eastAsia"/>
          <w:sz w:val="28"/>
          <w:szCs w:val="28"/>
        </w:rPr>
        <w:t>渐变</w:t>
      </w:r>
      <w:r w:rsidRPr="00E27253">
        <w:rPr>
          <w:rFonts w:ascii="楷体_GB2312" w:eastAsia="楷体_GB2312"/>
          <w:sz w:val="28"/>
          <w:szCs w:val="28"/>
        </w:rPr>
        <w:t>20)</w:t>
      </w:r>
      <w:r w:rsidRPr="00E27253">
        <w:rPr>
          <w:rFonts w:ascii="楷体_GB2312" w:eastAsia="楷体_GB2312" w:hint="eastAsia"/>
          <w:sz w:val="28"/>
          <w:szCs w:val="28"/>
        </w:rPr>
        <w:t>和封闭</w:t>
      </w:r>
      <w:r w:rsidRPr="00E27253">
        <w:rPr>
          <w:rFonts w:ascii="楷体_GB2312" w:eastAsia="楷体_GB2312"/>
          <w:sz w:val="28"/>
          <w:szCs w:val="28"/>
        </w:rPr>
        <w:t>5% BSA 2</w:t>
      </w:r>
      <w:r w:rsidRPr="00E27253">
        <w:rPr>
          <w:rFonts w:ascii="楷体_GB2312" w:eastAsia="楷体_GB2312" w:hint="eastAsia"/>
          <w:sz w:val="28"/>
          <w:szCs w:val="28"/>
        </w:rPr>
        <w:t>小时</w:t>
      </w:r>
      <w:r w:rsidRPr="00E27253">
        <w:rPr>
          <w:rFonts w:ascii="楷体_GB2312" w:eastAsia="楷体_GB2312"/>
          <w:sz w:val="28"/>
          <w:szCs w:val="28"/>
        </w:rPr>
        <w:t>37</w:t>
      </w:r>
      <w:r w:rsidRPr="00E27253">
        <w:rPr>
          <w:rFonts w:ascii="楷体_GB2312" w:eastAsia="楷体_GB2312" w:hint="eastAsia"/>
          <w:sz w:val="28"/>
          <w:szCs w:val="28"/>
        </w:rPr>
        <w:t>°</w:t>
      </w:r>
      <w:r w:rsidRPr="00E27253">
        <w:rPr>
          <w:rFonts w:ascii="楷体_GB2312" w:eastAsia="楷体_GB2312"/>
          <w:sz w:val="28"/>
          <w:szCs w:val="28"/>
        </w:rPr>
        <w:t>C</w:t>
      </w:r>
      <w:r w:rsidRPr="00E27253">
        <w:rPr>
          <w:rFonts w:ascii="楷体_GB2312" w:eastAsia="楷体_GB2312" w:hint="eastAsia"/>
          <w:sz w:val="28"/>
          <w:szCs w:val="28"/>
        </w:rPr>
        <w:t>。此后</w:t>
      </w:r>
      <w:r w:rsidRPr="00E27253">
        <w:rPr>
          <w:rFonts w:ascii="楷体_GB2312" w:eastAsia="楷体_GB2312"/>
          <w:sz w:val="28"/>
          <w:szCs w:val="28"/>
        </w:rPr>
        <w:t>,</w:t>
      </w:r>
      <w:r w:rsidRPr="00E27253">
        <w:rPr>
          <w:rFonts w:ascii="楷体_GB2312" w:eastAsia="楷体_GB2312" w:hint="eastAsia"/>
          <w:sz w:val="28"/>
          <w:szCs w:val="28"/>
        </w:rPr>
        <w:t>细胞膜与</w:t>
      </w:r>
      <w:r w:rsidRPr="00E27253">
        <w:rPr>
          <w:rFonts w:ascii="楷体_GB2312" w:eastAsia="楷体_GB2312"/>
          <w:sz w:val="28"/>
          <w:szCs w:val="28"/>
        </w:rPr>
        <w:t>TBST</w:t>
      </w:r>
      <w:r w:rsidRPr="00E27253">
        <w:rPr>
          <w:rFonts w:ascii="楷体_GB2312" w:eastAsia="楷体_GB2312" w:hint="eastAsia"/>
          <w:sz w:val="28"/>
          <w:szCs w:val="28"/>
        </w:rPr>
        <w:t>洗五次和</w:t>
      </w:r>
      <w:r w:rsidRPr="00E27253">
        <w:rPr>
          <w:rFonts w:ascii="楷体_GB2312" w:eastAsia="楷体_GB2312"/>
          <w:sz w:val="28"/>
          <w:szCs w:val="28"/>
        </w:rPr>
        <w:t>mABS</w:t>
      </w:r>
      <w:r w:rsidRPr="00E27253">
        <w:rPr>
          <w:rFonts w:ascii="楷体_GB2312" w:eastAsia="楷体_GB2312" w:hint="eastAsia"/>
          <w:sz w:val="28"/>
          <w:szCs w:val="28"/>
        </w:rPr>
        <w:t>孵化一夜在</w:t>
      </w:r>
      <w:r w:rsidRPr="00E27253">
        <w:rPr>
          <w:rFonts w:ascii="楷体_GB2312" w:eastAsia="楷体_GB2312"/>
          <w:sz w:val="28"/>
          <w:szCs w:val="28"/>
        </w:rPr>
        <w:t>4</w:t>
      </w:r>
      <w:r w:rsidRPr="00E27253">
        <w:rPr>
          <w:rFonts w:ascii="楷体_GB2312" w:eastAsia="楷体_GB2312" w:hint="eastAsia"/>
          <w:sz w:val="28"/>
          <w:szCs w:val="28"/>
        </w:rPr>
        <w:t>°</w:t>
      </w:r>
      <w:r w:rsidRPr="00E27253">
        <w:rPr>
          <w:rFonts w:ascii="楷体_GB2312" w:eastAsia="楷体_GB2312"/>
          <w:sz w:val="28"/>
          <w:szCs w:val="28"/>
        </w:rPr>
        <w:t>C,</w:t>
      </w:r>
      <w:r w:rsidRPr="00E27253">
        <w:rPr>
          <w:rFonts w:ascii="楷体_GB2312" w:eastAsia="楷体_GB2312" w:hint="eastAsia"/>
          <w:sz w:val="28"/>
          <w:szCs w:val="28"/>
        </w:rPr>
        <w:t>然后用</w:t>
      </w:r>
      <w:r w:rsidRPr="00E27253">
        <w:rPr>
          <w:rFonts w:ascii="楷体_GB2312" w:eastAsia="楷体_GB2312"/>
          <w:sz w:val="28"/>
          <w:szCs w:val="28"/>
        </w:rPr>
        <w:t>TBST</w:t>
      </w:r>
      <w:r w:rsidRPr="00E27253">
        <w:rPr>
          <w:rFonts w:ascii="楷体_GB2312" w:eastAsia="楷体_GB2312" w:hint="eastAsia"/>
          <w:sz w:val="28"/>
          <w:szCs w:val="28"/>
        </w:rPr>
        <w:t>洗四次和孵化</w:t>
      </w:r>
      <w:r w:rsidRPr="00E27253">
        <w:rPr>
          <w:rFonts w:ascii="楷体_GB2312" w:eastAsia="楷体_GB2312"/>
          <w:sz w:val="28"/>
          <w:szCs w:val="28"/>
        </w:rPr>
        <w:t>HRP-labeled</w:t>
      </w:r>
      <w:r w:rsidRPr="00E27253">
        <w:rPr>
          <w:rFonts w:ascii="楷体_GB2312" w:eastAsia="楷体_GB2312" w:hint="eastAsia"/>
          <w:sz w:val="28"/>
          <w:szCs w:val="28"/>
        </w:rPr>
        <w:t>山羊</w:t>
      </w:r>
      <w:r w:rsidRPr="00E27253">
        <w:rPr>
          <w:rFonts w:ascii="楷体_GB2312" w:eastAsia="楷体_GB2312"/>
          <w:sz w:val="28"/>
          <w:szCs w:val="28"/>
        </w:rPr>
        <w:t>antimouse</w:t>
      </w:r>
      <w:r w:rsidRPr="00E27253">
        <w:rPr>
          <w:rFonts w:ascii="楷体_GB2312" w:eastAsia="楷体_GB2312" w:hint="eastAsia"/>
          <w:sz w:val="28"/>
          <w:szCs w:val="28"/>
        </w:rPr>
        <w:t>免疫球蛋白</w:t>
      </w:r>
      <w:r w:rsidRPr="00E27253">
        <w:rPr>
          <w:rFonts w:ascii="楷体_GB2312" w:eastAsia="楷体_GB2312"/>
          <w:sz w:val="28"/>
          <w:szCs w:val="28"/>
        </w:rPr>
        <w:t>(1:5000)1</w:t>
      </w:r>
      <w:r w:rsidRPr="00E27253">
        <w:rPr>
          <w:rFonts w:ascii="楷体_GB2312" w:eastAsia="楷体_GB2312" w:hint="eastAsia"/>
          <w:sz w:val="28"/>
          <w:szCs w:val="28"/>
        </w:rPr>
        <w:t>小时</w:t>
      </w:r>
      <w:r w:rsidRPr="00E27253">
        <w:rPr>
          <w:rFonts w:ascii="楷体_GB2312" w:eastAsia="楷体_GB2312"/>
          <w:sz w:val="28"/>
          <w:szCs w:val="28"/>
        </w:rPr>
        <w:t>37</w:t>
      </w:r>
      <w:r w:rsidRPr="00E27253">
        <w:rPr>
          <w:rFonts w:ascii="楷体_GB2312" w:eastAsia="楷体_GB2312" w:hint="eastAsia"/>
          <w:sz w:val="28"/>
          <w:szCs w:val="28"/>
        </w:rPr>
        <w:t>°</w:t>
      </w:r>
      <w:r w:rsidRPr="00E27253">
        <w:rPr>
          <w:rFonts w:ascii="楷体_GB2312" w:eastAsia="楷体_GB2312"/>
          <w:sz w:val="28"/>
          <w:szCs w:val="28"/>
        </w:rPr>
        <w:t>C</w:t>
      </w:r>
      <w:r w:rsidRPr="00E27253">
        <w:rPr>
          <w:rFonts w:ascii="楷体_GB2312" w:eastAsia="楷体_GB2312" w:hint="eastAsia"/>
          <w:sz w:val="28"/>
          <w:szCs w:val="28"/>
        </w:rPr>
        <w:t>。在凝胶</w:t>
      </w:r>
      <w:r w:rsidRPr="00E27253">
        <w:rPr>
          <w:rFonts w:ascii="楷体_GB2312" w:eastAsia="楷体_GB2312"/>
          <w:sz w:val="28"/>
          <w:szCs w:val="28"/>
        </w:rPr>
        <w:t>Doc EZ</w:t>
      </w:r>
      <w:r w:rsidRPr="00E27253">
        <w:rPr>
          <w:rFonts w:ascii="楷体_GB2312" w:eastAsia="楷体_GB2312" w:hint="eastAsia"/>
          <w:sz w:val="28"/>
          <w:szCs w:val="28"/>
        </w:rPr>
        <w:t>图像实验室</w:t>
      </w:r>
      <w:r w:rsidRPr="00E27253">
        <w:rPr>
          <w:rFonts w:ascii="楷体_GB2312" w:eastAsia="楷体_GB2312"/>
          <w:sz w:val="28"/>
          <w:szCs w:val="28"/>
        </w:rPr>
        <w:t>(Bio-Rad)</w:t>
      </w:r>
      <w:r w:rsidRPr="00E27253">
        <w:rPr>
          <w:rFonts w:ascii="楷体_GB2312" w:eastAsia="楷体_GB2312" w:hint="eastAsia"/>
          <w:sz w:val="28"/>
          <w:szCs w:val="28"/>
        </w:rPr>
        <w:t>中用增强</w:t>
      </w:r>
    </w:p>
    <w:p w:rsidR="00E41658" w:rsidRPr="00E27253" w:rsidRDefault="00E41658">
      <w:pPr>
        <w:rPr>
          <w:rFonts w:ascii="楷体_GB2312" w:eastAsia="楷体_GB2312"/>
          <w:sz w:val="28"/>
          <w:szCs w:val="28"/>
        </w:rPr>
      </w:pPr>
      <w:r w:rsidRPr="00E27253">
        <w:rPr>
          <w:rFonts w:ascii="楷体_GB2312" w:eastAsia="楷体_GB2312"/>
          <w:sz w:val="28"/>
          <w:szCs w:val="28"/>
        </w:rPr>
        <w:t>2.9 ELISA</w:t>
      </w:r>
      <w:r w:rsidRPr="00E27253">
        <w:rPr>
          <w:rFonts w:ascii="楷体_GB2312" w:eastAsia="楷体_GB2312" w:hint="eastAsia"/>
          <w:sz w:val="28"/>
          <w:szCs w:val="28"/>
        </w:rPr>
        <w:t>法测定单克隆抗体亲和力常数</w:t>
      </w:r>
    </w:p>
    <w:p w:rsidR="00E41658" w:rsidRPr="00E27253" w:rsidRDefault="00E41658">
      <w:pPr>
        <w:rPr>
          <w:rFonts w:ascii="楷体_GB2312" w:eastAsia="楷体_GB2312"/>
          <w:sz w:val="28"/>
          <w:szCs w:val="28"/>
        </w:rPr>
      </w:pPr>
      <w:r w:rsidRPr="00E27253">
        <w:rPr>
          <w:rFonts w:ascii="楷体_GB2312" w:eastAsia="楷体_GB2312" w:hint="eastAsia"/>
          <w:sz w:val="28"/>
          <w:szCs w:val="28"/>
        </w:rPr>
        <w:t>亲和常数根据之前的方法</w:t>
      </w:r>
      <w:r w:rsidRPr="00E27253">
        <w:rPr>
          <w:rFonts w:ascii="楷体_GB2312" w:eastAsia="楷体_GB2312"/>
          <w:sz w:val="28"/>
          <w:szCs w:val="28"/>
        </w:rPr>
        <w:t>[26]</w:t>
      </w:r>
      <w:r w:rsidRPr="00E27253">
        <w:rPr>
          <w:rFonts w:ascii="楷体_GB2312" w:eastAsia="楷体_GB2312" w:hint="eastAsia"/>
          <w:sz w:val="28"/>
          <w:szCs w:val="28"/>
        </w:rPr>
        <w:t>计算。两个不同浓度的肺动脉栓塞</w:t>
      </w:r>
      <w:r w:rsidRPr="00E27253">
        <w:rPr>
          <w:rFonts w:ascii="楷体_GB2312" w:eastAsia="楷体_GB2312"/>
          <w:sz w:val="28"/>
          <w:szCs w:val="28"/>
        </w:rPr>
        <w:t>(2</w:t>
      </w:r>
      <w:r w:rsidRPr="00E27253">
        <w:rPr>
          <w:rFonts w:ascii="楷体_GB2312" w:eastAsia="楷体_GB2312" w:hint="eastAsia"/>
          <w:sz w:val="28"/>
          <w:szCs w:val="28"/>
        </w:rPr>
        <w:t>μ</w:t>
      </w:r>
      <w:r w:rsidRPr="00E27253">
        <w:rPr>
          <w:rFonts w:ascii="楷体_GB2312" w:eastAsia="楷体_GB2312"/>
          <w:sz w:val="28"/>
          <w:szCs w:val="28"/>
        </w:rPr>
        <w:t>g /ml</w:t>
      </w:r>
      <w:r w:rsidRPr="00E27253">
        <w:rPr>
          <w:rFonts w:ascii="楷体_GB2312" w:eastAsia="楷体_GB2312" w:hint="eastAsia"/>
          <w:sz w:val="28"/>
          <w:szCs w:val="28"/>
        </w:rPr>
        <w:t>和</w:t>
      </w:r>
      <w:r w:rsidRPr="00E27253">
        <w:rPr>
          <w:rFonts w:ascii="楷体_GB2312" w:eastAsia="楷体_GB2312"/>
          <w:sz w:val="28"/>
          <w:szCs w:val="28"/>
        </w:rPr>
        <w:t>0.5</w:t>
      </w:r>
      <w:r w:rsidRPr="00E27253">
        <w:rPr>
          <w:rFonts w:ascii="楷体_GB2312" w:eastAsia="楷体_GB2312" w:hint="eastAsia"/>
          <w:sz w:val="28"/>
          <w:szCs w:val="28"/>
        </w:rPr>
        <w:t>μ</w:t>
      </w:r>
      <w:r w:rsidRPr="00E27253">
        <w:rPr>
          <w:rFonts w:ascii="楷体_GB2312" w:eastAsia="楷体_GB2312"/>
          <w:sz w:val="28"/>
          <w:szCs w:val="28"/>
        </w:rPr>
        <w:t>g /ml)</w:t>
      </w:r>
      <w:r w:rsidRPr="00E27253">
        <w:rPr>
          <w:rFonts w:ascii="楷体_GB2312" w:eastAsia="楷体_GB2312" w:hint="eastAsia"/>
          <w:sz w:val="28"/>
          <w:szCs w:val="28"/>
        </w:rPr>
        <w:t>涂在</w:t>
      </w:r>
      <w:r w:rsidRPr="00E27253">
        <w:rPr>
          <w:rFonts w:ascii="楷体_GB2312" w:eastAsia="楷体_GB2312"/>
          <w:sz w:val="28"/>
          <w:szCs w:val="28"/>
        </w:rPr>
        <w:t>96</w:t>
      </w:r>
      <w:r w:rsidRPr="00E27253">
        <w:rPr>
          <w:rFonts w:ascii="楷体_GB2312" w:eastAsia="楷体_GB2312" w:hint="eastAsia"/>
          <w:sz w:val="28"/>
          <w:szCs w:val="28"/>
        </w:rPr>
        <w:t>孔板和分配</w:t>
      </w:r>
      <w:r w:rsidRPr="00E27253">
        <w:rPr>
          <w:rFonts w:ascii="楷体_GB2312" w:eastAsia="楷体_GB2312"/>
          <w:sz w:val="28"/>
          <w:szCs w:val="28"/>
        </w:rPr>
        <w:t>[Ag]</w:t>
      </w:r>
      <w:r w:rsidRPr="00E27253">
        <w:rPr>
          <w:rFonts w:ascii="楷体_GB2312" w:eastAsia="楷体_GB2312" w:hint="eastAsia"/>
          <w:sz w:val="28"/>
          <w:szCs w:val="28"/>
        </w:rPr>
        <w:t>和</w:t>
      </w:r>
      <w:r w:rsidRPr="00E27253">
        <w:rPr>
          <w:rFonts w:ascii="楷体_GB2312" w:eastAsia="楷体_GB2312"/>
          <w:sz w:val="28"/>
          <w:szCs w:val="28"/>
        </w:rPr>
        <w:t>[Ag],</w:t>
      </w:r>
      <w:r w:rsidRPr="00E27253">
        <w:rPr>
          <w:rFonts w:ascii="楷体_GB2312" w:eastAsia="楷体_GB2312" w:hint="eastAsia"/>
          <w:sz w:val="28"/>
          <w:szCs w:val="28"/>
        </w:rPr>
        <w:t>分别。抗体连续稀释到</w:t>
      </w:r>
      <w:r w:rsidRPr="00E27253">
        <w:rPr>
          <w:rFonts w:ascii="楷体_GB2312" w:eastAsia="楷体_GB2312"/>
          <w:sz w:val="28"/>
          <w:szCs w:val="28"/>
        </w:rPr>
        <w:t>60,6,0.6,0.06,0.006,</w:t>
      </w:r>
      <w:r w:rsidRPr="00E27253">
        <w:rPr>
          <w:rFonts w:ascii="楷体_GB2312" w:eastAsia="楷体_GB2312" w:hint="eastAsia"/>
          <w:sz w:val="28"/>
          <w:szCs w:val="28"/>
        </w:rPr>
        <w:t>和</w:t>
      </w:r>
      <w:r w:rsidRPr="00E27253">
        <w:rPr>
          <w:rFonts w:ascii="楷体_GB2312" w:eastAsia="楷体_GB2312"/>
          <w:sz w:val="28"/>
          <w:szCs w:val="28"/>
        </w:rPr>
        <w:t>0.0006</w:t>
      </w:r>
      <w:r w:rsidRPr="00E27253">
        <w:rPr>
          <w:rFonts w:ascii="楷体_GB2312" w:eastAsia="楷体_GB2312" w:hint="eastAsia"/>
          <w:sz w:val="28"/>
          <w:szCs w:val="28"/>
        </w:rPr>
        <w:t>μ</w:t>
      </w:r>
      <w:r w:rsidRPr="00E27253">
        <w:rPr>
          <w:rFonts w:ascii="楷体_GB2312" w:eastAsia="楷体_GB2312"/>
          <w:sz w:val="28"/>
          <w:szCs w:val="28"/>
        </w:rPr>
        <w:t>g /ml</w:t>
      </w:r>
      <w:r w:rsidRPr="00E27253">
        <w:rPr>
          <w:rFonts w:ascii="楷体_GB2312" w:eastAsia="楷体_GB2312" w:hint="eastAsia"/>
          <w:sz w:val="28"/>
          <w:szCs w:val="28"/>
        </w:rPr>
        <w:t>和添加到孔板里。然后，按照间接</w:t>
      </w:r>
      <w:r w:rsidRPr="00E27253">
        <w:rPr>
          <w:rFonts w:ascii="楷体_GB2312" w:eastAsia="楷体_GB2312"/>
          <w:sz w:val="28"/>
          <w:szCs w:val="28"/>
        </w:rPr>
        <w:t>ELISA</w:t>
      </w:r>
      <w:r w:rsidRPr="00E27253">
        <w:rPr>
          <w:rFonts w:ascii="楷体_GB2312" w:eastAsia="楷体_GB2312" w:hint="eastAsia"/>
          <w:sz w:val="28"/>
          <w:szCs w:val="28"/>
        </w:rPr>
        <w:t>法中先前描述的步骤进行。根据</w:t>
      </w:r>
      <w:r w:rsidRPr="00E27253">
        <w:rPr>
          <w:rFonts w:ascii="楷体_GB2312" w:eastAsia="楷体_GB2312"/>
          <w:sz w:val="28"/>
          <w:szCs w:val="28"/>
        </w:rPr>
        <w:t>OD</w:t>
      </w:r>
      <w:r w:rsidRPr="00E27253">
        <w:rPr>
          <w:rFonts w:ascii="楷体_GB2312" w:eastAsia="楷体_GB2312"/>
          <w:sz w:val="28"/>
          <w:szCs w:val="28"/>
          <w:vertAlign w:val="subscript"/>
        </w:rPr>
        <w:t>490</w:t>
      </w:r>
      <w:r w:rsidRPr="00E27253">
        <w:rPr>
          <w:rFonts w:ascii="楷体_GB2312" w:eastAsia="楷体_GB2312"/>
          <w:sz w:val="28"/>
          <w:szCs w:val="28"/>
        </w:rPr>
        <w:t xml:space="preserve"> nm</w:t>
      </w:r>
      <w:r w:rsidRPr="00E27253">
        <w:rPr>
          <w:rFonts w:ascii="楷体_GB2312" w:eastAsia="楷体_GB2312" w:hint="eastAsia"/>
          <w:sz w:val="28"/>
          <w:szCs w:val="28"/>
        </w:rPr>
        <w:t>值与</w:t>
      </w:r>
      <w:r w:rsidRPr="00E27253">
        <w:rPr>
          <w:rFonts w:ascii="楷体_GB2312" w:eastAsia="楷体_GB2312"/>
          <w:sz w:val="28"/>
          <w:szCs w:val="28"/>
        </w:rPr>
        <w:t>D -</w:t>
      </w:r>
      <w:r w:rsidRPr="00E27253">
        <w:rPr>
          <w:rFonts w:ascii="楷体_GB2312" w:eastAsia="楷体_GB2312" w:hint="eastAsia"/>
          <w:sz w:val="28"/>
          <w:szCs w:val="28"/>
        </w:rPr>
        <w:t>二聚体浓度的</w:t>
      </w:r>
      <w:r w:rsidRPr="00E27253">
        <w:rPr>
          <w:rFonts w:ascii="楷体_GB2312" w:eastAsia="楷体_GB2312"/>
          <w:sz w:val="28"/>
          <w:szCs w:val="28"/>
        </w:rPr>
        <w:t>S</w:t>
      </w:r>
      <w:r w:rsidRPr="00E27253">
        <w:rPr>
          <w:rFonts w:ascii="楷体_GB2312" w:eastAsia="楷体_GB2312" w:hint="eastAsia"/>
          <w:sz w:val="28"/>
          <w:szCs w:val="28"/>
        </w:rPr>
        <w:t>形曲线，推断两种抗原浓度下对应的</w:t>
      </w:r>
      <w:r w:rsidRPr="00E27253">
        <w:rPr>
          <w:rFonts w:ascii="楷体_GB2312" w:eastAsia="楷体_GB2312"/>
          <w:sz w:val="28"/>
          <w:szCs w:val="28"/>
        </w:rPr>
        <w:t>OD</w:t>
      </w:r>
      <w:r w:rsidRPr="00E27253">
        <w:rPr>
          <w:rFonts w:ascii="楷体_GB2312" w:eastAsia="楷体_GB2312"/>
          <w:sz w:val="28"/>
          <w:szCs w:val="28"/>
          <w:vertAlign w:val="subscript"/>
        </w:rPr>
        <w:t>490</w:t>
      </w:r>
      <w:r w:rsidRPr="00E27253">
        <w:rPr>
          <w:rFonts w:ascii="楷体_GB2312" w:eastAsia="楷体_GB2312" w:hint="eastAsia"/>
          <w:sz w:val="28"/>
          <w:szCs w:val="28"/>
        </w:rPr>
        <w:t>的半最大值抗体浓度</w:t>
      </w:r>
      <w:r w:rsidRPr="00E27253">
        <w:rPr>
          <w:rFonts w:ascii="楷体_GB2312" w:eastAsia="楷体_GB2312"/>
          <w:sz w:val="28"/>
          <w:szCs w:val="28"/>
        </w:rPr>
        <w:t>(mol/l)</w:t>
      </w:r>
      <w:r w:rsidRPr="00E27253">
        <w:rPr>
          <w:rFonts w:ascii="楷体_GB2312" w:eastAsia="楷体_GB2312" w:hint="eastAsia"/>
          <w:sz w:val="28"/>
          <w:szCs w:val="28"/>
        </w:rPr>
        <w:t>，分别设为</w:t>
      </w:r>
      <w:r w:rsidRPr="00E27253">
        <w:rPr>
          <w:rFonts w:ascii="楷体_GB2312" w:eastAsia="楷体_GB2312"/>
          <w:sz w:val="28"/>
          <w:szCs w:val="28"/>
        </w:rPr>
        <w:t>[Ab]</w:t>
      </w:r>
      <w:r w:rsidRPr="00E27253">
        <w:rPr>
          <w:rFonts w:ascii="楷体_GB2312" w:eastAsia="楷体_GB2312" w:hint="eastAsia"/>
          <w:sz w:val="28"/>
          <w:szCs w:val="28"/>
        </w:rPr>
        <w:t>和</w:t>
      </w:r>
      <w:r w:rsidRPr="00E27253">
        <w:rPr>
          <w:rFonts w:ascii="楷体_GB2312" w:eastAsia="楷体_GB2312"/>
          <w:sz w:val="28"/>
          <w:szCs w:val="28"/>
        </w:rPr>
        <w:t>[Ab ']</w:t>
      </w:r>
      <w:r w:rsidRPr="00E27253">
        <w:rPr>
          <w:rFonts w:ascii="楷体_GB2312" w:eastAsia="楷体_GB2312" w:hint="eastAsia"/>
          <w:sz w:val="28"/>
          <w:szCs w:val="28"/>
        </w:rPr>
        <w:t>。亲和常数由下式确定</w:t>
      </w:r>
      <w:r w:rsidRPr="00E27253">
        <w:rPr>
          <w:rFonts w:ascii="楷体_GB2312" w:eastAsia="楷体_GB2312"/>
          <w:sz w:val="28"/>
          <w:szCs w:val="28"/>
        </w:rPr>
        <w:t>:</w:t>
      </w:r>
    </w:p>
    <w:p w:rsidR="00E41658" w:rsidRPr="00E27253" w:rsidRDefault="00E41658">
      <w:pPr>
        <w:rPr>
          <w:rFonts w:ascii="楷体_GB2312" w:eastAsia="楷体_GB2312"/>
          <w:sz w:val="28"/>
          <w:szCs w:val="28"/>
        </w:rPr>
      </w:pPr>
      <w:r w:rsidRPr="00E27253">
        <w:rPr>
          <w:rFonts w:ascii="楷体_GB2312" w:eastAsia="楷体_GB2312"/>
          <w:sz w:val="28"/>
          <w:szCs w:val="28"/>
        </w:rPr>
        <w:t>Ka (m - 1) = ((Ag) / Ag) 1) / 2 ([Ag / Ag '] (Ab) - (Ab))</w:t>
      </w:r>
    </w:p>
    <w:p w:rsidR="00E41658" w:rsidRPr="00E27253" w:rsidRDefault="00E41658">
      <w:pPr>
        <w:rPr>
          <w:rFonts w:ascii="楷体_GB2312" w:eastAsia="楷体_GB2312"/>
          <w:sz w:val="28"/>
          <w:szCs w:val="28"/>
        </w:rPr>
      </w:pPr>
      <w:r w:rsidRPr="00E27253">
        <w:rPr>
          <w:rFonts w:ascii="楷体_GB2312" w:eastAsia="楷体_GB2312"/>
          <w:sz w:val="28"/>
          <w:szCs w:val="28"/>
        </w:rPr>
        <w:t>2.10 LTIA</w:t>
      </w:r>
      <w:r w:rsidRPr="00E27253">
        <w:rPr>
          <w:rFonts w:ascii="楷体_GB2312" w:eastAsia="楷体_GB2312" w:hint="eastAsia"/>
          <w:sz w:val="28"/>
          <w:szCs w:val="28"/>
        </w:rPr>
        <w:t>法测定临床血浆</w:t>
      </w:r>
      <w:r w:rsidRPr="00E27253">
        <w:rPr>
          <w:rFonts w:ascii="楷体_GB2312" w:eastAsia="楷体_GB2312"/>
          <w:sz w:val="28"/>
          <w:szCs w:val="28"/>
        </w:rPr>
        <w:t>D -</w:t>
      </w:r>
      <w:r w:rsidRPr="00E27253">
        <w:rPr>
          <w:rFonts w:ascii="楷体_GB2312" w:eastAsia="楷体_GB2312" w:hint="eastAsia"/>
          <w:sz w:val="28"/>
          <w:szCs w:val="28"/>
        </w:rPr>
        <w:t>二聚体水平</w:t>
      </w:r>
    </w:p>
    <w:p w:rsidR="00E41658" w:rsidRPr="00E27253" w:rsidRDefault="00E41658">
      <w:pPr>
        <w:rPr>
          <w:rFonts w:ascii="楷体_GB2312" w:eastAsia="楷体_GB2312"/>
          <w:sz w:val="28"/>
          <w:szCs w:val="28"/>
        </w:rPr>
      </w:pPr>
      <w:r w:rsidRPr="00E27253">
        <w:rPr>
          <w:rFonts w:ascii="楷体_GB2312" w:eastAsia="楷体_GB2312" w:hint="eastAsia"/>
          <w:sz w:val="28"/>
          <w:szCs w:val="28"/>
        </w:rPr>
        <w:t>为评价筛选的</w:t>
      </w:r>
      <w:r w:rsidRPr="00E27253">
        <w:rPr>
          <w:rFonts w:ascii="楷体_GB2312" w:eastAsia="楷体_GB2312"/>
          <w:sz w:val="28"/>
          <w:szCs w:val="28"/>
        </w:rPr>
        <w:t>D -</w:t>
      </w:r>
      <w:r w:rsidRPr="00E27253">
        <w:rPr>
          <w:rFonts w:ascii="楷体_GB2312" w:eastAsia="楷体_GB2312" w:hint="eastAsia"/>
          <w:sz w:val="28"/>
          <w:szCs w:val="28"/>
        </w:rPr>
        <w:t>二聚体单克隆抗体的临床价值，采用</w:t>
      </w:r>
      <w:r w:rsidRPr="00E27253">
        <w:rPr>
          <w:rFonts w:ascii="楷体_GB2312" w:eastAsia="楷体_GB2312"/>
          <w:sz w:val="28"/>
          <w:szCs w:val="28"/>
        </w:rPr>
        <w:t>LTIA</w:t>
      </w:r>
      <w:r w:rsidRPr="00E27253">
        <w:rPr>
          <w:rFonts w:ascii="楷体_GB2312" w:eastAsia="楷体_GB2312" w:hint="eastAsia"/>
          <w:sz w:val="28"/>
          <w:szCs w:val="28"/>
        </w:rPr>
        <w:t>检测</w:t>
      </w:r>
      <w:r w:rsidRPr="00E27253">
        <w:rPr>
          <w:rFonts w:ascii="楷体_GB2312" w:eastAsia="楷体_GB2312"/>
          <w:sz w:val="28"/>
          <w:szCs w:val="28"/>
        </w:rPr>
        <w:t>56</w:t>
      </w:r>
      <w:r w:rsidRPr="00E27253">
        <w:rPr>
          <w:rFonts w:ascii="楷体_GB2312" w:eastAsia="楷体_GB2312" w:hint="eastAsia"/>
          <w:sz w:val="28"/>
          <w:szCs w:val="28"/>
        </w:rPr>
        <w:t>例患者的</w:t>
      </w:r>
      <w:r w:rsidRPr="00E27253">
        <w:rPr>
          <w:rFonts w:ascii="楷体_GB2312" w:eastAsia="楷体_GB2312"/>
          <w:sz w:val="28"/>
          <w:szCs w:val="28"/>
        </w:rPr>
        <w:t>D -</w:t>
      </w:r>
      <w:r w:rsidRPr="00E27253">
        <w:rPr>
          <w:rFonts w:ascii="楷体_GB2312" w:eastAsia="楷体_GB2312" w:hint="eastAsia"/>
          <w:sz w:val="28"/>
          <w:szCs w:val="28"/>
        </w:rPr>
        <w:t>二聚体浓度。</w:t>
      </w:r>
      <w:r w:rsidRPr="00E27253">
        <w:rPr>
          <w:rFonts w:ascii="楷体_GB2312" w:eastAsia="楷体_GB2312"/>
          <w:sz w:val="28"/>
          <w:szCs w:val="28"/>
        </w:rPr>
        <w:t>LTIA</w:t>
      </w:r>
      <w:r w:rsidRPr="00E27253">
        <w:rPr>
          <w:rFonts w:ascii="楷体_GB2312" w:eastAsia="楷体_GB2312" w:hint="eastAsia"/>
          <w:sz w:val="28"/>
          <w:szCs w:val="28"/>
        </w:rPr>
        <w:t>执行分析如下</w:t>
      </w:r>
      <w:r w:rsidRPr="00E27253">
        <w:rPr>
          <w:rFonts w:ascii="楷体_GB2312" w:eastAsia="楷体_GB2312"/>
          <w:sz w:val="28"/>
          <w:szCs w:val="28"/>
        </w:rPr>
        <w:t>:</w:t>
      </w:r>
      <w:r w:rsidRPr="00E27253">
        <w:rPr>
          <w:rFonts w:ascii="楷体_GB2312" w:eastAsia="楷体_GB2312" w:hint="eastAsia"/>
          <w:sz w:val="28"/>
          <w:szCs w:val="28"/>
        </w:rPr>
        <w:t>乳胶粒子</w:t>
      </w:r>
      <w:r w:rsidRPr="00E27253">
        <w:rPr>
          <w:rFonts w:ascii="楷体_GB2312" w:eastAsia="楷体_GB2312"/>
          <w:sz w:val="28"/>
          <w:szCs w:val="28"/>
        </w:rPr>
        <w:t>(&lt; 1</w:t>
      </w:r>
      <w:r w:rsidRPr="00E27253">
        <w:rPr>
          <w:rFonts w:ascii="楷体_GB2312" w:eastAsia="楷体_GB2312" w:hint="eastAsia"/>
          <w:sz w:val="28"/>
          <w:szCs w:val="28"/>
        </w:rPr>
        <w:t>μ</w:t>
      </w:r>
      <w:r w:rsidRPr="00E27253">
        <w:rPr>
          <w:rFonts w:ascii="楷体_GB2312" w:eastAsia="楷体_GB2312"/>
          <w:sz w:val="28"/>
          <w:szCs w:val="28"/>
        </w:rPr>
        <w:t>m</w:t>
      </w:r>
      <w:r w:rsidRPr="00E27253">
        <w:rPr>
          <w:rFonts w:ascii="楷体_GB2312" w:eastAsia="楷体_GB2312" w:hint="eastAsia"/>
          <w:sz w:val="28"/>
          <w:szCs w:val="28"/>
        </w:rPr>
        <w:t>直径</w:t>
      </w:r>
      <w:r w:rsidRPr="00E27253">
        <w:rPr>
          <w:rFonts w:ascii="楷体_GB2312" w:eastAsia="楷体_GB2312"/>
          <w:sz w:val="28"/>
          <w:szCs w:val="28"/>
        </w:rPr>
        <w:t>)</w:t>
      </w:r>
      <w:r w:rsidRPr="00E27253">
        <w:rPr>
          <w:rFonts w:ascii="楷体_GB2312" w:eastAsia="楷体_GB2312" w:hint="eastAsia"/>
          <w:sz w:val="28"/>
          <w:szCs w:val="28"/>
        </w:rPr>
        <w:t>涂上</w:t>
      </w:r>
      <w:r w:rsidRPr="00E27253">
        <w:rPr>
          <w:rFonts w:ascii="楷体_GB2312" w:eastAsia="楷体_GB2312"/>
          <w:sz w:val="28"/>
          <w:szCs w:val="28"/>
        </w:rPr>
        <w:t>0.5mg/ml</w:t>
      </w:r>
      <w:r w:rsidRPr="00E27253">
        <w:rPr>
          <w:rFonts w:ascii="楷体_GB2312" w:eastAsia="楷体_GB2312" w:hint="eastAsia"/>
          <w:sz w:val="28"/>
          <w:szCs w:val="28"/>
        </w:rPr>
        <w:t>的马伯</w:t>
      </w:r>
      <w:r w:rsidRPr="00E27253">
        <w:rPr>
          <w:rFonts w:ascii="楷体_GB2312" w:eastAsia="楷体_GB2312"/>
          <w:sz w:val="28"/>
          <w:szCs w:val="28"/>
        </w:rPr>
        <w:t>1-ethyl-3</w:t>
      </w:r>
      <w:r w:rsidRPr="00E27253">
        <w:rPr>
          <w:rFonts w:ascii="楷体_GB2312" w:eastAsia="楷体_GB2312" w:hint="eastAsia"/>
          <w:sz w:val="28"/>
          <w:szCs w:val="28"/>
        </w:rPr>
        <w:t>被激活</w:t>
      </w:r>
      <w:r w:rsidRPr="00E27253">
        <w:rPr>
          <w:rFonts w:ascii="楷体_GB2312" w:eastAsia="楷体_GB2312"/>
          <w:sz w:val="28"/>
          <w:szCs w:val="28"/>
        </w:rPr>
        <w:t>——</w:t>
      </w:r>
      <w:r w:rsidRPr="00E27253">
        <w:rPr>
          <w:rFonts w:ascii="楷体_GB2312" w:eastAsia="楷体_GB2312"/>
          <w:sz w:val="28"/>
          <w:szCs w:val="28"/>
        </w:rPr>
        <w:t>[3-dimethylaminopropyl]</w:t>
      </w:r>
      <w:r w:rsidRPr="00E27253">
        <w:rPr>
          <w:rFonts w:ascii="楷体_GB2312" w:eastAsia="楷体_GB2312" w:hint="eastAsia"/>
          <w:sz w:val="28"/>
          <w:szCs w:val="28"/>
        </w:rPr>
        <w:t>碳化二亚胺盐酸盐</w:t>
      </w:r>
      <w:r w:rsidRPr="00E27253">
        <w:rPr>
          <w:rFonts w:ascii="楷体_GB2312" w:eastAsia="楷体_GB2312"/>
          <w:sz w:val="28"/>
          <w:szCs w:val="28"/>
        </w:rPr>
        <w:t>(EDC)</w:t>
      </w:r>
      <w:r w:rsidRPr="00E27253">
        <w:rPr>
          <w:rFonts w:ascii="楷体_GB2312" w:eastAsia="楷体_GB2312" w:hint="eastAsia"/>
          <w:sz w:val="28"/>
          <w:szCs w:val="28"/>
        </w:rPr>
        <w:t>和</w:t>
      </w:r>
      <w:r w:rsidRPr="00E27253">
        <w:rPr>
          <w:rFonts w:ascii="楷体_GB2312" w:eastAsia="楷体_GB2312"/>
          <w:sz w:val="28"/>
          <w:szCs w:val="28"/>
        </w:rPr>
        <w:t>N-hydroxysulfosuccinimide(NHS)</w:t>
      </w:r>
      <w:r w:rsidRPr="00E27253">
        <w:rPr>
          <w:rFonts w:ascii="楷体_GB2312" w:eastAsia="楷体_GB2312" w:hint="eastAsia"/>
          <w:sz w:val="28"/>
          <w:szCs w:val="28"/>
        </w:rPr>
        <w:t>在室温下和孵化为</w:t>
      </w:r>
      <w:r w:rsidRPr="00E27253">
        <w:rPr>
          <w:rFonts w:ascii="楷体_GB2312" w:eastAsia="楷体_GB2312"/>
          <w:sz w:val="28"/>
          <w:szCs w:val="28"/>
        </w:rPr>
        <w:t>30</w:t>
      </w:r>
      <w:r w:rsidRPr="00E27253">
        <w:rPr>
          <w:rFonts w:ascii="楷体_GB2312" w:eastAsia="楷体_GB2312" w:hint="eastAsia"/>
          <w:sz w:val="28"/>
          <w:szCs w:val="28"/>
        </w:rPr>
        <w:t>分钟。然后</w:t>
      </w:r>
      <w:r w:rsidRPr="00E27253">
        <w:rPr>
          <w:rFonts w:ascii="楷体_GB2312" w:eastAsia="楷体_GB2312"/>
          <w:sz w:val="28"/>
          <w:szCs w:val="28"/>
        </w:rPr>
        <w:t>,</w:t>
      </w:r>
      <w:r w:rsidRPr="00E27253">
        <w:rPr>
          <w:rFonts w:ascii="楷体_GB2312" w:eastAsia="楷体_GB2312" w:hint="eastAsia"/>
          <w:sz w:val="28"/>
          <w:szCs w:val="28"/>
        </w:rPr>
        <w:t>解决方案被</w:t>
      </w:r>
      <w:r w:rsidRPr="00E27253">
        <w:rPr>
          <w:rFonts w:ascii="楷体_GB2312" w:eastAsia="楷体_GB2312"/>
          <w:sz w:val="28"/>
          <w:szCs w:val="28"/>
        </w:rPr>
        <w:t>50</w:t>
      </w:r>
      <w:r w:rsidRPr="00E27253">
        <w:rPr>
          <w:rFonts w:ascii="楷体_GB2312" w:eastAsia="楷体_GB2312" w:hint="eastAsia"/>
          <w:sz w:val="28"/>
          <w:szCs w:val="28"/>
        </w:rPr>
        <w:t>μ</w:t>
      </w:r>
      <w:r w:rsidRPr="00E27253">
        <w:rPr>
          <w:rFonts w:ascii="楷体_GB2312" w:eastAsia="楷体_GB2312"/>
          <w:sz w:val="28"/>
          <w:szCs w:val="28"/>
        </w:rPr>
        <w:t>l 1% BSA / PBS</w:t>
      </w:r>
      <w:r w:rsidRPr="00E27253">
        <w:rPr>
          <w:rFonts w:ascii="楷体_GB2312" w:eastAsia="楷体_GB2312" w:hint="eastAsia"/>
          <w:sz w:val="28"/>
          <w:szCs w:val="28"/>
        </w:rPr>
        <w:t>和超声分散进行进一步分析。同时</w:t>
      </w:r>
      <w:r w:rsidRPr="00E27253">
        <w:rPr>
          <w:rFonts w:ascii="楷体_GB2312" w:eastAsia="楷体_GB2312"/>
          <w:sz w:val="28"/>
          <w:szCs w:val="28"/>
        </w:rPr>
        <w:t>,</w:t>
      </w:r>
      <w:r w:rsidRPr="00E27253">
        <w:rPr>
          <w:rFonts w:ascii="楷体_GB2312" w:eastAsia="楷体_GB2312" w:hint="eastAsia"/>
          <w:sz w:val="28"/>
          <w:szCs w:val="28"/>
        </w:rPr>
        <w:t>收集抗凝血和离心机在</w:t>
      </w:r>
      <w:r w:rsidRPr="00E27253">
        <w:rPr>
          <w:rFonts w:ascii="楷体_GB2312" w:eastAsia="楷体_GB2312"/>
          <w:sz w:val="28"/>
          <w:szCs w:val="28"/>
        </w:rPr>
        <w:t>2500 g</w:t>
      </w:r>
      <w:r w:rsidRPr="00E27253">
        <w:rPr>
          <w:rFonts w:ascii="楷体_GB2312" w:eastAsia="楷体_GB2312" w:hint="eastAsia"/>
          <w:sz w:val="28"/>
          <w:szCs w:val="28"/>
        </w:rPr>
        <w:t>×</w:t>
      </w:r>
      <w:r w:rsidRPr="00E27253">
        <w:rPr>
          <w:rFonts w:ascii="楷体_GB2312" w:eastAsia="楷体_GB2312"/>
          <w:sz w:val="28"/>
          <w:szCs w:val="28"/>
        </w:rPr>
        <w:t>15</w:t>
      </w:r>
      <w:r w:rsidRPr="00E27253">
        <w:rPr>
          <w:rFonts w:ascii="楷体_GB2312" w:eastAsia="楷体_GB2312" w:hint="eastAsia"/>
          <w:sz w:val="28"/>
          <w:szCs w:val="28"/>
        </w:rPr>
        <w:t>分钟在</w:t>
      </w:r>
      <w:r w:rsidRPr="00E27253">
        <w:rPr>
          <w:rFonts w:ascii="楷体_GB2312" w:eastAsia="楷体_GB2312"/>
          <w:sz w:val="28"/>
          <w:szCs w:val="28"/>
        </w:rPr>
        <w:t>4</w:t>
      </w:r>
      <w:r w:rsidRPr="00E27253">
        <w:rPr>
          <w:rFonts w:ascii="楷体_GB2312" w:eastAsia="楷体_GB2312" w:hint="eastAsia"/>
          <w:sz w:val="28"/>
          <w:szCs w:val="28"/>
        </w:rPr>
        <w:t>°</w:t>
      </w:r>
      <w:r w:rsidRPr="00E27253">
        <w:rPr>
          <w:rFonts w:ascii="楷体_GB2312" w:eastAsia="楷体_GB2312"/>
          <w:sz w:val="28"/>
          <w:szCs w:val="28"/>
        </w:rPr>
        <w:t>C</w:t>
      </w:r>
      <w:r w:rsidRPr="00E27253">
        <w:rPr>
          <w:rFonts w:ascii="楷体_GB2312" w:eastAsia="楷体_GB2312" w:hint="eastAsia"/>
          <w:sz w:val="28"/>
          <w:szCs w:val="28"/>
        </w:rPr>
        <w:t>分离的血清样本。混合的血清和乳胶粒子受到</w:t>
      </w:r>
      <w:r w:rsidRPr="00E27253">
        <w:rPr>
          <w:rFonts w:ascii="楷体_GB2312" w:eastAsia="楷体_GB2312"/>
          <w:sz w:val="28"/>
          <w:szCs w:val="28"/>
        </w:rPr>
        <w:t>Sysmex</w:t>
      </w:r>
      <w:r w:rsidRPr="00E27253">
        <w:rPr>
          <w:rFonts w:eastAsia="楷体_GB2312"/>
          <w:sz w:val="28"/>
          <w:szCs w:val="28"/>
        </w:rPr>
        <w:t>®</w:t>
      </w:r>
      <w:r w:rsidRPr="00E27253">
        <w:rPr>
          <w:rFonts w:ascii="楷体_GB2312" w:eastAsia="楷体_GB2312"/>
          <w:sz w:val="28"/>
          <w:szCs w:val="28"/>
        </w:rPr>
        <w:t>ca - 7000</w:t>
      </w:r>
      <w:r w:rsidRPr="00E27253">
        <w:rPr>
          <w:rFonts w:ascii="楷体_GB2312" w:eastAsia="楷体_GB2312" w:hint="eastAsia"/>
          <w:sz w:val="28"/>
          <w:szCs w:val="28"/>
        </w:rPr>
        <w:t>凝血分析仪</w:t>
      </w:r>
      <w:r w:rsidRPr="00E27253">
        <w:rPr>
          <w:rFonts w:ascii="楷体_GB2312" w:eastAsia="楷体_GB2312"/>
          <w:sz w:val="28"/>
          <w:szCs w:val="28"/>
        </w:rPr>
        <w:t>(Dade-Behring,</w:t>
      </w:r>
      <w:r w:rsidRPr="00E27253">
        <w:rPr>
          <w:rFonts w:ascii="楷体_GB2312" w:eastAsia="楷体_GB2312" w:hint="eastAsia"/>
          <w:sz w:val="28"/>
          <w:szCs w:val="28"/>
        </w:rPr>
        <w:t>马尔堡</w:t>
      </w:r>
      <w:r w:rsidRPr="00E27253">
        <w:rPr>
          <w:rFonts w:ascii="楷体_GB2312" w:eastAsia="楷体_GB2312"/>
          <w:sz w:val="28"/>
          <w:szCs w:val="28"/>
        </w:rPr>
        <w:t>,</w:t>
      </w:r>
      <w:r w:rsidRPr="00E27253">
        <w:rPr>
          <w:rFonts w:ascii="楷体_GB2312" w:eastAsia="楷体_GB2312" w:hint="eastAsia"/>
          <w:sz w:val="28"/>
          <w:szCs w:val="28"/>
        </w:rPr>
        <w:t>德国</w:t>
      </w:r>
      <w:r w:rsidRPr="00E27253">
        <w:rPr>
          <w:rFonts w:ascii="楷体_GB2312" w:eastAsia="楷体_GB2312"/>
          <w:sz w:val="28"/>
          <w:szCs w:val="28"/>
        </w:rPr>
        <w:t>)</w:t>
      </w:r>
      <w:r w:rsidRPr="00E27253">
        <w:rPr>
          <w:rFonts w:ascii="楷体_GB2312" w:eastAsia="楷体_GB2312" w:hint="eastAsia"/>
          <w:sz w:val="28"/>
          <w:szCs w:val="28"/>
        </w:rPr>
        <w:t>评估</w:t>
      </w:r>
      <w:r w:rsidRPr="00E27253">
        <w:rPr>
          <w:rFonts w:ascii="楷体_GB2312" w:eastAsia="楷体_GB2312"/>
          <w:sz w:val="28"/>
          <w:szCs w:val="28"/>
        </w:rPr>
        <w:t>OD</w:t>
      </w:r>
      <w:r w:rsidRPr="00E27253">
        <w:rPr>
          <w:rFonts w:ascii="楷体_GB2312" w:eastAsia="楷体_GB2312"/>
          <w:sz w:val="28"/>
          <w:szCs w:val="28"/>
          <w:vertAlign w:val="subscript"/>
        </w:rPr>
        <w:t>570</w:t>
      </w:r>
      <w:r w:rsidRPr="00E27253">
        <w:rPr>
          <w:rFonts w:ascii="楷体_GB2312" w:eastAsia="楷体_GB2312" w:hint="eastAsia"/>
          <w:sz w:val="28"/>
          <w:szCs w:val="28"/>
        </w:rPr>
        <w:t>值。</w:t>
      </w:r>
      <w:r w:rsidRPr="00E27253">
        <w:rPr>
          <w:rFonts w:ascii="楷体_GB2312" w:eastAsia="楷体_GB2312"/>
          <w:sz w:val="28"/>
          <w:szCs w:val="28"/>
        </w:rPr>
        <w:t>Innovance</w:t>
      </w:r>
      <w:r w:rsidRPr="00E27253">
        <w:rPr>
          <w:rFonts w:ascii="宋体" w:hAnsi="宋体" w:cs="宋体" w:hint="eastAsia"/>
          <w:sz w:val="28"/>
          <w:szCs w:val="28"/>
        </w:rPr>
        <w:t>™</w:t>
      </w:r>
      <w:r w:rsidRPr="00E27253">
        <w:rPr>
          <w:rFonts w:ascii="楷体_GB2312" w:eastAsia="楷体_GB2312" w:hint="eastAsia"/>
          <w:sz w:val="28"/>
          <w:szCs w:val="28"/>
        </w:rPr>
        <w:t>肺动脉栓塞试剂</w:t>
      </w:r>
      <w:r w:rsidRPr="00E27253">
        <w:rPr>
          <w:rFonts w:ascii="楷体_GB2312" w:eastAsia="楷体_GB2312"/>
          <w:sz w:val="28"/>
          <w:szCs w:val="28"/>
        </w:rPr>
        <w:t>(</w:t>
      </w:r>
      <w:r w:rsidRPr="00E27253">
        <w:rPr>
          <w:rFonts w:ascii="楷体_GB2312" w:eastAsia="楷体_GB2312" w:hint="eastAsia"/>
          <w:sz w:val="28"/>
          <w:szCs w:val="28"/>
        </w:rPr>
        <w:t>西门子</w:t>
      </w:r>
      <w:r w:rsidRPr="00E27253">
        <w:rPr>
          <w:rFonts w:ascii="楷体_GB2312" w:eastAsia="楷体_GB2312"/>
          <w:sz w:val="28"/>
          <w:szCs w:val="28"/>
        </w:rPr>
        <w:t>Healthineers NY)</w:t>
      </w:r>
      <w:r w:rsidRPr="00E27253">
        <w:rPr>
          <w:rFonts w:ascii="楷体_GB2312" w:eastAsia="楷体_GB2312" w:hint="eastAsia"/>
          <w:sz w:val="28"/>
          <w:szCs w:val="28"/>
        </w:rPr>
        <w:t>抗体作为参考。</w:t>
      </w:r>
    </w:p>
    <w:p w:rsidR="00E41658" w:rsidRPr="00E27253" w:rsidRDefault="00E41658">
      <w:pPr>
        <w:rPr>
          <w:rFonts w:ascii="楷体_GB2312" w:eastAsia="楷体_GB2312"/>
          <w:sz w:val="28"/>
          <w:szCs w:val="28"/>
        </w:rPr>
      </w:pPr>
      <w:r w:rsidRPr="00E27253">
        <w:rPr>
          <w:rFonts w:ascii="楷体_GB2312" w:eastAsia="楷体_GB2312"/>
          <w:sz w:val="28"/>
          <w:szCs w:val="28"/>
        </w:rPr>
        <w:t>3.</w:t>
      </w:r>
      <w:r w:rsidRPr="00E27253">
        <w:rPr>
          <w:rFonts w:ascii="楷体_GB2312" w:eastAsia="楷体_GB2312" w:hint="eastAsia"/>
          <w:sz w:val="28"/>
          <w:szCs w:val="28"/>
        </w:rPr>
        <w:t>结果</w:t>
      </w:r>
    </w:p>
    <w:p w:rsidR="00E41658" w:rsidRPr="00E27253" w:rsidRDefault="00E41658">
      <w:pPr>
        <w:rPr>
          <w:rFonts w:ascii="楷体_GB2312" w:eastAsia="楷体_GB2312"/>
          <w:sz w:val="28"/>
          <w:szCs w:val="28"/>
        </w:rPr>
      </w:pPr>
      <w:r w:rsidRPr="00E27253">
        <w:rPr>
          <w:rFonts w:ascii="楷体_GB2312" w:eastAsia="楷体_GB2312"/>
          <w:sz w:val="28"/>
          <w:szCs w:val="28"/>
        </w:rPr>
        <w:t>3.1</w:t>
      </w:r>
      <w:r w:rsidRPr="00E27253">
        <w:rPr>
          <w:rFonts w:ascii="楷体_GB2312" w:eastAsia="楷体_GB2312" w:hint="eastAsia"/>
          <w:sz w:val="28"/>
          <w:szCs w:val="28"/>
        </w:rPr>
        <w:t>。</w:t>
      </w:r>
      <w:r w:rsidRPr="00E27253">
        <w:rPr>
          <w:rFonts w:ascii="楷体_GB2312" w:eastAsia="楷体_GB2312"/>
          <w:sz w:val="28"/>
          <w:szCs w:val="28"/>
        </w:rPr>
        <w:t>D -</w:t>
      </w:r>
      <w:r w:rsidRPr="00E27253">
        <w:rPr>
          <w:rFonts w:ascii="楷体_GB2312" w:eastAsia="楷体_GB2312" w:hint="eastAsia"/>
          <w:sz w:val="28"/>
          <w:szCs w:val="28"/>
        </w:rPr>
        <w:t>二聚体的制备与表征</w:t>
      </w:r>
    </w:p>
    <w:p w:rsidR="00E41658" w:rsidRPr="00E27253" w:rsidRDefault="00E41658">
      <w:pPr>
        <w:rPr>
          <w:rFonts w:ascii="楷体_GB2312" w:eastAsia="楷体_GB2312"/>
          <w:sz w:val="28"/>
          <w:szCs w:val="28"/>
        </w:rPr>
      </w:pPr>
      <w:r w:rsidRPr="00E27253">
        <w:rPr>
          <w:rFonts w:ascii="楷体_GB2312" w:eastAsia="楷体_GB2312" w:hint="eastAsia"/>
          <w:sz w:val="28"/>
          <w:szCs w:val="28"/>
        </w:rPr>
        <w:t>分别用凝血酶和纤溶酶水解人血浆制备</w:t>
      </w:r>
      <w:r w:rsidRPr="00E27253">
        <w:rPr>
          <w:rFonts w:ascii="楷体_GB2312" w:eastAsia="楷体_GB2312"/>
          <w:sz w:val="28"/>
          <w:szCs w:val="28"/>
        </w:rPr>
        <w:t>D-</w:t>
      </w:r>
      <w:r w:rsidRPr="00E27253">
        <w:rPr>
          <w:rFonts w:ascii="楷体_GB2312" w:eastAsia="楷体_GB2312" w:hint="eastAsia"/>
          <w:sz w:val="28"/>
          <w:szCs w:val="28"/>
        </w:rPr>
        <w:t>二聚体。由于天然的人类</w:t>
      </w:r>
      <w:r w:rsidRPr="00E27253">
        <w:rPr>
          <w:rFonts w:ascii="楷体_GB2312" w:eastAsia="楷体_GB2312"/>
          <w:sz w:val="28"/>
          <w:szCs w:val="28"/>
        </w:rPr>
        <w:t>D -</w:t>
      </w:r>
      <w:r w:rsidRPr="00E27253">
        <w:rPr>
          <w:rFonts w:ascii="楷体_GB2312" w:eastAsia="楷体_GB2312" w:hint="eastAsia"/>
          <w:sz w:val="28"/>
          <w:szCs w:val="28"/>
        </w:rPr>
        <w:t>二聚体是二聚体，其完整的蛋白只能通过非还原的</w:t>
      </w:r>
      <w:r w:rsidRPr="00E27253">
        <w:rPr>
          <w:rFonts w:ascii="楷体_GB2312" w:eastAsia="楷体_GB2312"/>
          <w:sz w:val="28"/>
          <w:szCs w:val="28"/>
        </w:rPr>
        <w:t>SDS-PAGE</w:t>
      </w:r>
      <w:r w:rsidRPr="00E27253">
        <w:rPr>
          <w:rFonts w:ascii="楷体_GB2312" w:eastAsia="楷体_GB2312" w:hint="eastAsia"/>
          <w:sz w:val="28"/>
          <w:szCs w:val="28"/>
        </w:rPr>
        <w:t>来检测。因此，所得抗原采用非还原</w:t>
      </w:r>
      <w:r w:rsidRPr="00E27253">
        <w:rPr>
          <w:rFonts w:ascii="楷体_GB2312" w:eastAsia="楷体_GB2312"/>
          <w:sz w:val="28"/>
          <w:szCs w:val="28"/>
        </w:rPr>
        <w:t>SDS-PAGE</w:t>
      </w:r>
      <w:r w:rsidRPr="00E27253">
        <w:rPr>
          <w:rFonts w:ascii="楷体_GB2312" w:eastAsia="楷体_GB2312" w:hint="eastAsia"/>
          <w:sz w:val="28"/>
          <w:szCs w:val="28"/>
        </w:rPr>
        <w:t>、</w:t>
      </w:r>
      <w:r w:rsidRPr="00E27253">
        <w:rPr>
          <w:rFonts w:ascii="楷体_GB2312" w:eastAsia="楷体_GB2312"/>
          <w:sz w:val="28"/>
          <w:szCs w:val="28"/>
        </w:rPr>
        <w:t>Western blot</w:t>
      </w:r>
      <w:r w:rsidRPr="00E27253">
        <w:rPr>
          <w:rFonts w:ascii="楷体_GB2312" w:eastAsia="楷体_GB2312" w:hint="eastAsia"/>
          <w:sz w:val="28"/>
          <w:szCs w:val="28"/>
        </w:rPr>
        <w:t>和间接</w:t>
      </w:r>
      <w:r w:rsidRPr="00E27253">
        <w:rPr>
          <w:rFonts w:ascii="楷体_GB2312" w:eastAsia="楷体_GB2312"/>
          <w:sz w:val="28"/>
          <w:szCs w:val="28"/>
        </w:rPr>
        <w:t>ELISA</w:t>
      </w:r>
      <w:r w:rsidRPr="00E27253">
        <w:rPr>
          <w:rFonts w:ascii="楷体_GB2312" w:eastAsia="楷体_GB2312" w:hint="eastAsia"/>
          <w:sz w:val="28"/>
          <w:szCs w:val="28"/>
        </w:rPr>
        <w:t>法进行鉴定。以从美国马萨诸塞州</w:t>
      </w:r>
      <w:r w:rsidRPr="00E27253">
        <w:rPr>
          <w:rFonts w:ascii="楷体_GB2312" w:eastAsia="楷体_GB2312"/>
          <w:sz w:val="28"/>
          <w:szCs w:val="28"/>
        </w:rPr>
        <w:t>Abcam plc</w:t>
      </w:r>
      <w:r w:rsidRPr="00E27253">
        <w:rPr>
          <w:rFonts w:ascii="楷体_GB2312" w:eastAsia="楷体_GB2312" w:hint="eastAsia"/>
          <w:sz w:val="28"/>
          <w:szCs w:val="28"/>
        </w:rPr>
        <w:t>购买的</w:t>
      </w:r>
      <w:r w:rsidRPr="00E27253">
        <w:rPr>
          <w:rFonts w:ascii="楷体_GB2312" w:eastAsia="楷体_GB2312"/>
          <w:sz w:val="28"/>
          <w:szCs w:val="28"/>
        </w:rPr>
        <w:t>D -</w:t>
      </w:r>
      <w:r w:rsidRPr="00E27253">
        <w:rPr>
          <w:rFonts w:ascii="楷体_GB2312" w:eastAsia="楷体_GB2312" w:hint="eastAsia"/>
          <w:sz w:val="28"/>
          <w:szCs w:val="28"/>
        </w:rPr>
        <w:t>二聚体抗原为对照，以抗体</w:t>
      </w:r>
      <w:r w:rsidRPr="00E27253">
        <w:rPr>
          <w:rFonts w:ascii="楷体_GB2312" w:eastAsia="楷体_GB2312"/>
          <w:sz w:val="28"/>
          <w:szCs w:val="28"/>
        </w:rPr>
        <w:t>DD 1D10</w:t>
      </w:r>
      <w:r w:rsidRPr="00E27253">
        <w:rPr>
          <w:rFonts w:ascii="楷体_GB2312" w:eastAsia="楷体_GB2312" w:hint="eastAsia"/>
          <w:sz w:val="28"/>
          <w:szCs w:val="28"/>
        </w:rPr>
        <w:t>为一级抗体。</w:t>
      </w:r>
      <w:r w:rsidRPr="00E27253">
        <w:rPr>
          <w:rFonts w:ascii="楷体_GB2312" w:eastAsia="楷体_GB2312"/>
          <w:sz w:val="28"/>
          <w:szCs w:val="28"/>
        </w:rPr>
        <w:t>DD 1 D10</w:t>
      </w:r>
      <w:r w:rsidRPr="00E27253">
        <w:rPr>
          <w:rFonts w:ascii="楷体_GB2312" w:eastAsia="楷体_GB2312" w:hint="eastAsia"/>
          <w:sz w:val="28"/>
          <w:szCs w:val="28"/>
        </w:rPr>
        <w:t>之前获得的是一种特定</w:t>
      </w:r>
      <w:r w:rsidRPr="00E27253">
        <w:rPr>
          <w:rFonts w:ascii="楷体_GB2312" w:eastAsia="楷体_GB2312"/>
          <w:sz w:val="28"/>
          <w:szCs w:val="28"/>
        </w:rPr>
        <w:t>anti-D-dimer</w:t>
      </w:r>
      <w:r w:rsidRPr="00E27253">
        <w:rPr>
          <w:rFonts w:ascii="楷体_GB2312" w:eastAsia="楷体_GB2312" w:hint="eastAsia"/>
          <w:sz w:val="28"/>
          <w:szCs w:val="28"/>
        </w:rPr>
        <w:t>抗体与抗体效价</w:t>
      </w:r>
      <w:r w:rsidRPr="00E27253">
        <w:rPr>
          <w:rFonts w:ascii="楷体_GB2312" w:eastAsia="楷体_GB2312"/>
          <w:sz w:val="28"/>
          <w:szCs w:val="28"/>
        </w:rPr>
        <w:t>1:256</w:t>
      </w:r>
      <w:r w:rsidRPr="00E27253">
        <w:rPr>
          <w:rFonts w:ascii="楷体_GB2312" w:eastAsia="楷体_GB2312" w:hint="eastAsia"/>
          <w:sz w:val="28"/>
          <w:szCs w:val="28"/>
        </w:rPr>
        <w:t>×</w:t>
      </w:r>
      <w:r w:rsidRPr="00E27253">
        <w:rPr>
          <w:rFonts w:ascii="楷体_GB2312" w:eastAsia="楷体_GB2312"/>
          <w:sz w:val="28"/>
          <w:szCs w:val="28"/>
        </w:rPr>
        <w:t>10</w:t>
      </w:r>
      <w:r w:rsidRPr="00E27253">
        <w:rPr>
          <w:rFonts w:ascii="楷体_GB2312" w:eastAsia="楷体_GB2312"/>
          <w:sz w:val="28"/>
          <w:szCs w:val="28"/>
          <w:vertAlign w:val="superscript"/>
        </w:rPr>
        <w:t>4</w:t>
      </w:r>
      <w:r w:rsidRPr="00E27253">
        <w:rPr>
          <w:rFonts w:ascii="楷体_GB2312" w:eastAsia="楷体_GB2312" w:hint="eastAsia"/>
          <w:sz w:val="28"/>
          <w:szCs w:val="28"/>
        </w:rPr>
        <w:t>。如图</w:t>
      </w:r>
      <w:r w:rsidRPr="00E27253">
        <w:rPr>
          <w:rFonts w:ascii="楷体_GB2312" w:eastAsia="楷体_GB2312"/>
          <w:sz w:val="28"/>
          <w:szCs w:val="28"/>
        </w:rPr>
        <w:t>1 A</w:t>
      </w:r>
      <w:r w:rsidRPr="00E27253">
        <w:rPr>
          <w:rFonts w:ascii="楷体_GB2312" w:eastAsia="楷体_GB2312" w:hint="eastAsia"/>
          <w:sz w:val="28"/>
          <w:szCs w:val="28"/>
        </w:rPr>
        <w:t>所示，可以看到</w:t>
      </w:r>
      <w:r w:rsidRPr="00E27253">
        <w:rPr>
          <w:rFonts w:ascii="楷体_GB2312" w:eastAsia="楷体_GB2312"/>
          <w:sz w:val="28"/>
          <w:szCs w:val="28"/>
        </w:rPr>
        <w:t>180 kDa</w:t>
      </w:r>
      <w:r w:rsidRPr="00E27253">
        <w:rPr>
          <w:rFonts w:ascii="楷体_GB2312" w:eastAsia="楷体_GB2312" w:hint="eastAsia"/>
          <w:sz w:val="28"/>
          <w:szCs w:val="28"/>
        </w:rPr>
        <w:t>的清晰波段。同时，在</w:t>
      </w:r>
      <w:r w:rsidRPr="00E27253">
        <w:rPr>
          <w:rFonts w:ascii="楷体_GB2312" w:eastAsia="楷体_GB2312"/>
          <w:sz w:val="28"/>
          <w:szCs w:val="28"/>
        </w:rPr>
        <w:t>Western blot</w:t>
      </w:r>
      <w:r w:rsidRPr="00E27253">
        <w:rPr>
          <w:rFonts w:ascii="楷体_GB2312" w:eastAsia="楷体_GB2312" w:hint="eastAsia"/>
          <w:sz w:val="28"/>
          <w:szCs w:val="28"/>
        </w:rPr>
        <w:t>和间接</w:t>
      </w:r>
      <w:r w:rsidRPr="00E27253">
        <w:rPr>
          <w:rFonts w:ascii="楷体_GB2312" w:eastAsia="楷体_GB2312"/>
          <w:sz w:val="28"/>
          <w:szCs w:val="28"/>
        </w:rPr>
        <w:t>ELISA</w:t>
      </w:r>
      <w:r w:rsidRPr="00E27253">
        <w:rPr>
          <w:rFonts w:ascii="楷体_GB2312" w:eastAsia="楷体_GB2312" w:hint="eastAsia"/>
          <w:sz w:val="28"/>
          <w:szCs w:val="28"/>
        </w:rPr>
        <w:t>分析中，纯化后的</w:t>
      </w:r>
      <w:r w:rsidRPr="00E27253">
        <w:rPr>
          <w:rFonts w:ascii="楷体_GB2312" w:eastAsia="楷体_GB2312"/>
          <w:sz w:val="28"/>
          <w:szCs w:val="28"/>
        </w:rPr>
        <w:t>D -</w:t>
      </w:r>
      <w:r w:rsidRPr="00E27253">
        <w:rPr>
          <w:rFonts w:ascii="楷体_GB2312" w:eastAsia="楷体_GB2312" w:hint="eastAsia"/>
          <w:sz w:val="28"/>
          <w:szCs w:val="28"/>
        </w:rPr>
        <w:t>二聚体对</w:t>
      </w:r>
      <w:r w:rsidRPr="00E27253">
        <w:rPr>
          <w:rFonts w:ascii="楷体_GB2312" w:eastAsia="楷体_GB2312"/>
          <w:sz w:val="28"/>
          <w:szCs w:val="28"/>
        </w:rPr>
        <w:t>D -</w:t>
      </w:r>
      <w:r w:rsidRPr="00E27253">
        <w:rPr>
          <w:rFonts w:ascii="楷体_GB2312" w:eastAsia="楷体_GB2312" w:hint="eastAsia"/>
          <w:sz w:val="28"/>
          <w:szCs w:val="28"/>
        </w:rPr>
        <w:t>二聚体抗体</w:t>
      </w:r>
      <w:r w:rsidRPr="00E27253">
        <w:rPr>
          <w:rFonts w:ascii="楷体_GB2312" w:eastAsia="楷体_GB2312"/>
          <w:sz w:val="28"/>
          <w:szCs w:val="28"/>
        </w:rPr>
        <w:t>DD 1D10</w:t>
      </w:r>
      <w:r w:rsidRPr="00E27253">
        <w:rPr>
          <w:rFonts w:ascii="楷体_GB2312" w:eastAsia="楷体_GB2312" w:hint="eastAsia"/>
          <w:sz w:val="28"/>
          <w:szCs w:val="28"/>
        </w:rPr>
        <w:t>的反应活性与商业</w:t>
      </w:r>
      <w:r w:rsidRPr="00E27253">
        <w:rPr>
          <w:rFonts w:ascii="楷体_GB2312" w:eastAsia="楷体_GB2312"/>
          <w:sz w:val="28"/>
          <w:szCs w:val="28"/>
        </w:rPr>
        <w:t>d -</w:t>
      </w:r>
      <w:r w:rsidRPr="00E27253">
        <w:rPr>
          <w:rFonts w:ascii="楷体_GB2312" w:eastAsia="楷体_GB2312" w:hint="eastAsia"/>
          <w:sz w:val="28"/>
          <w:szCs w:val="28"/>
        </w:rPr>
        <w:t>二聚体无明显差异</w:t>
      </w:r>
      <w:r w:rsidRPr="00E27253">
        <w:rPr>
          <w:rFonts w:ascii="楷体_GB2312" w:eastAsia="楷体_GB2312"/>
          <w:sz w:val="28"/>
          <w:szCs w:val="28"/>
        </w:rPr>
        <w:t>(</w:t>
      </w:r>
      <w:r w:rsidRPr="00E27253">
        <w:rPr>
          <w:rFonts w:ascii="楷体_GB2312" w:eastAsia="楷体_GB2312" w:hint="eastAsia"/>
          <w:sz w:val="28"/>
          <w:szCs w:val="28"/>
        </w:rPr>
        <w:t>图</w:t>
      </w:r>
      <w:r w:rsidRPr="00E27253">
        <w:rPr>
          <w:rFonts w:ascii="楷体_GB2312" w:eastAsia="楷体_GB2312"/>
          <w:sz w:val="28"/>
          <w:szCs w:val="28"/>
        </w:rPr>
        <w:t>1B</w:t>
      </w:r>
      <w:r w:rsidRPr="00E27253">
        <w:rPr>
          <w:rFonts w:ascii="楷体_GB2312" w:eastAsia="楷体_GB2312" w:hint="eastAsia"/>
          <w:sz w:val="28"/>
          <w:szCs w:val="28"/>
        </w:rPr>
        <w:t>和</w:t>
      </w:r>
      <w:r w:rsidRPr="00E27253">
        <w:rPr>
          <w:rFonts w:ascii="楷体_GB2312" w:eastAsia="楷体_GB2312"/>
          <w:sz w:val="28"/>
          <w:szCs w:val="28"/>
        </w:rPr>
        <w:t>1</w:t>
      </w:r>
      <w:r w:rsidRPr="00E27253">
        <w:rPr>
          <w:rFonts w:ascii="楷体_GB2312" w:eastAsia="楷体_GB2312" w:hint="eastAsia"/>
          <w:sz w:val="28"/>
          <w:szCs w:val="28"/>
        </w:rPr>
        <w:t>才</w:t>
      </w:r>
      <w:r w:rsidRPr="00E27253">
        <w:rPr>
          <w:rFonts w:ascii="楷体_GB2312" w:eastAsia="楷体_GB2312"/>
          <w:sz w:val="28"/>
          <w:szCs w:val="28"/>
        </w:rPr>
        <w:t>)</w:t>
      </w:r>
      <w:r w:rsidRPr="00E27253">
        <w:rPr>
          <w:rFonts w:ascii="楷体_GB2312" w:eastAsia="楷体_GB2312" w:hint="eastAsia"/>
          <w:sz w:val="28"/>
          <w:szCs w:val="28"/>
        </w:rPr>
        <w:t>。</w:t>
      </w:r>
    </w:p>
    <w:p w:rsidR="00E41658" w:rsidRPr="00E27253" w:rsidRDefault="00E41658">
      <w:pPr>
        <w:rPr>
          <w:rFonts w:ascii="楷体_GB2312" w:eastAsia="楷体_GB2312"/>
          <w:sz w:val="28"/>
          <w:szCs w:val="28"/>
        </w:rPr>
      </w:pPr>
      <w:r w:rsidRPr="00E27253">
        <w:rPr>
          <w:rFonts w:ascii="楷体_GB2312" w:eastAsia="楷体_GB2312"/>
          <w:sz w:val="28"/>
          <w:szCs w:val="28"/>
        </w:rPr>
        <w:t>3.2</w:t>
      </w:r>
      <w:r w:rsidRPr="00E27253">
        <w:rPr>
          <w:rFonts w:ascii="楷体_GB2312" w:eastAsia="楷体_GB2312" w:hint="eastAsia"/>
          <w:sz w:val="28"/>
          <w:szCs w:val="28"/>
        </w:rPr>
        <w:t>利用</w:t>
      </w:r>
      <w:r w:rsidRPr="00E27253">
        <w:rPr>
          <w:rFonts w:ascii="楷体_GB2312" w:eastAsia="楷体_GB2312"/>
          <w:sz w:val="28"/>
          <w:szCs w:val="28"/>
        </w:rPr>
        <w:t>LiCA</w:t>
      </w:r>
      <w:r w:rsidRPr="00E27253">
        <w:rPr>
          <w:rFonts w:ascii="楷体_GB2312" w:eastAsia="楷体_GB2312" w:hint="eastAsia"/>
          <w:sz w:val="28"/>
          <w:szCs w:val="28"/>
        </w:rPr>
        <w:t>或</w:t>
      </w:r>
      <w:r w:rsidRPr="00E27253">
        <w:rPr>
          <w:rFonts w:ascii="楷体_GB2312" w:eastAsia="楷体_GB2312"/>
          <w:sz w:val="28"/>
          <w:szCs w:val="28"/>
        </w:rPr>
        <w:t>ELISA</w:t>
      </w:r>
      <w:r w:rsidRPr="00E27253">
        <w:rPr>
          <w:rFonts w:ascii="楷体_GB2312" w:eastAsia="楷体_GB2312" w:hint="eastAsia"/>
          <w:sz w:val="28"/>
          <w:szCs w:val="28"/>
        </w:rPr>
        <w:t>法筛选抗</w:t>
      </w:r>
      <w:r w:rsidRPr="00E27253">
        <w:rPr>
          <w:rFonts w:ascii="楷体_GB2312" w:eastAsia="楷体_GB2312"/>
          <w:sz w:val="28"/>
          <w:szCs w:val="28"/>
        </w:rPr>
        <w:t>D -</w:t>
      </w:r>
      <w:r w:rsidRPr="00E27253">
        <w:rPr>
          <w:rFonts w:ascii="楷体_GB2312" w:eastAsia="楷体_GB2312" w:hint="eastAsia"/>
          <w:sz w:val="28"/>
          <w:szCs w:val="28"/>
        </w:rPr>
        <w:t>二聚体单克隆抗体</w:t>
      </w:r>
    </w:p>
    <w:p w:rsidR="00E41658" w:rsidRPr="00E27253" w:rsidRDefault="00E41658">
      <w:pPr>
        <w:rPr>
          <w:rFonts w:ascii="楷体_GB2312" w:eastAsia="楷体_GB2312"/>
          <w:sz w:val="28"/>
          <w:szCs w:val="28"/>
        </w:rPr>
      </w:pPr>
      <w:r w:rsidRPr="00E27253">
        <w:rPr>
          <w:rFonts w:ascii="楷体_GB2312" w:eastAsia="楷体_GB2312" w:hint="eastAsia"/>
          <w:sz w:val="28"/>
          <w:szCs w:val="28"/>
        </w:rPr>
        <w:t>细胞融合后，采用间接</w:t>
      </w:r>
      <w:r w:rsidRPr="00E27253">
        <w:rPr>
          <w:rFonts w:ascii="楷体_GB2312" w:eastAsia="楷体_GB2312"/>
          <w:sz w:val="28"/>
          <w:szCs w:val="28"/>
        </w:rPr>
        <w:t>ELISA</w:t>
      </w:r>
      <w:r w:rsidRPr="00E27253">
        <w:rPr>
          <w:rFonts w:ascii="楷体_GB2312" w:eastAsia="楷体_GB2312" w:hint="eastAsia"/>
          <w:sz w:val="28"/>
          <w:szCs w:val="28"/>
        </w:rPr>
        <w:t>或</w:t>
      </w:r>
      <w:r w:rsidRPr="00E27253">
        <w:rPr>
          <w:rFonts w:ascii="楷体_GB2312" w:eastAsia="楷体_GB2312"/>
          <w:sz w:val="28"/>
          <w:szCs w:val="28"/>
        </w:rPr>
        <w:t>LiCA</w:t>
      </w:r>
      <w:r w:rsidRPr="00E27253">
        <w:rPr>
          <w:rFonts w:ascii="楷体_GB2312" w:eastAsia="楷体_GB2312" w:hint="eastAsia"/>
          <w:sz w:val="28"/>
          <w:szCs w:val="28"/>
        </w:rPr>
        <w:t>法检测培养上清液。克隆与</w:t>
      </w:r>
      <w:r w:rsidRPr="00E27253">
        <w:rPr>
          <w:rFonts w:ascii="楷体_GB2312" w:eastAsia="楷体_GB2312"/>
          <w:sz w:val="28"/>
          <w:szCs w:val="28"/>
        </w:rPr>
        <w:t>P / N</w:t>
      </w:r>
      <w:r w:rsidRPr="00E27253">
        <w:rPr>
          <w:rFonts w:ascii="楷体_GB2312" w:eastAsia="楷体_GB2312" w:hint="eastAsia"/>
          <w:sz w:val="28"/>
          <w:szCs w:val="28"/>
        </w:rPr>
        <w:t>值</w:t>
      </w:r>
      <w:r w:rsidRPr="00E27253">
        <w:rPr>
          <w:rFonts w:ascii="楷体_GB2312" w:hAnsi="宋体" w:cs="宋体" w:hint="eastAsia"/>
          <w:sz w:val="28"/>
          <w:szCs w:val="28"/>
        </w:rPr>
        <w:t>≧</w:t>
      </w:r>
      <w:r w:rsidRPr="00E27253">
        <w:rPr>
          <w:rFonts w:ascii="楷体_GB2312" w:eastAsia="楷体_GB2312"/>
          <w:sz w:val="28"/>
          <w:szCs w:val="28"/>
        </w:rPr>
        <w:t>2</w:t>
      </w:r>
      <w:r w:rsidRPr="00E27253">
        <w:rPr>
          <w:rFonts w:ascii="楷体_GB2312" w:eastAsia="楷体_GB2312" w:hint="eastAsia"/>
          <w:sz w:val="28"/>
          <w:szCs w:val="28"/>
        </w:rPr>
        <w:t>被选为阳性克隆。初步筛选结果如图</w:t>
      </w:r>
      <w:r w:rsidRPr="00E27253">
        <w:rPr>
          <w:rFonts w:ascii="楷体_GB2312" w:eastAsia="楷体_GB2312"/>
          <w:sz w:val="28"/>
          <w:szCs w:val="28"/>
        </w:rPr>
        <w:t>2</w:t>
      </w:r>
      <w:r w:rsidRPr="00E27253">
        <w:rPr>
          <w:rFonts w:ascii="楷体_GB2312" w:eastAsia="楷体_GB2312" w:hint="eastAsia"/>
          <w:sz w:val="28"/>
          <w:szCs w:val="28"/>
        </w:rPr>
        <w:t>所示。利用</w:t>
      </w:r>
      <w:r w:rsidRPr="00E27253">
        <w:rPr>
          <w:rFonts w:ascii="楷体_GB2312" w:eastAsia="楷体_GB2312"/>
          <w:sz w:val="28"/>
          <w:szCs w:val="28"/>
        </w:rPr>
        <w:t>LiCA</w:t>
      </w:r>
      <w:r w:rsidRPr="00E27253">
        <w:rPr>
          <w:rFonts w:ascii="楷体_GB2312" w:eastAsia="楷体_GB2312" w:hint="eastAsia"/>
          <w:sz w:val="28"/>
          <w:szCs w:val="28"/>
        </w:rPr>
        <w:t>法获得了</w:t>
      </w:r>
      <w:r w:rsidRPr="00E27253">
        <w:rPr>
          <w:rFonts w:ascii="楷体_GB2312" w:eastAsia="楷体_GB2312"/>
          <w:sz w:val="28"/>
          <w:szCs w:val="28"/>
        </w:rPr>
        <w:t>62</w:t>
      </w:r>
      <w:r w:rsidRPr="00E27253">
        <w:rPr>
          <w:rFonts w:ascii="楷体_GB2312" w:eastAsia="楷体_GB2312" w:hint="eastAsia"/>
          <w:sz w:val="28"/>
          <w:szCs w:val="28"/>
        </w:rPr>
        <w:t>个能识别</w:t>
      </w:r>
      <w:r w:rsidRPr="00E27253">
        <w:rPr>
          <w:rFonts w:ascii="楷体_GB2312" w:eastAsia="楷体_GB2312"/>
          <w:sz w:val="28"/>
          <w:szCs w:val="28"/>
        </w:rPr>
        <w:t>D -</w:t>
      </w:r>
      <w:r w:rsidRPr="00E27253">
        <w:rPr>
          <w:rFonts w:ascii="楷体_GB2312" w:eastAsia="楷体_GB2312" w:hint="eastAsia"/>
          <w:sz w:val="28"/>
          <w:szCs w:val="28"/>
        </w:rPr>
        <w:t>二聚体抗原的杂交瘤</w:t>
      </w:r>
      <w:r w:rsidRPr="00E27253">
        <w:rPr>
          <w:rFonts w:ascii="楷体_GB2312" w:eastAsia="楷体_GB2312"/>
          <w:sz w:val="28"/>
          <w:szCs w:val="28"/>
        </w:rPr>
        <w:t>IgGs</w:t>
      </w:r>
      <w:r w:rsidRPr="00E27253">
        <w:rPr>
          <w:rFonts w:ascii="楷体_GB2312" w:eastAsia="楷体_GB2312" w:hint="eastAsia"/>
          <w:sz w:val="28"/>
          <w:szCs w:val="28"/>
        </w:rPr>
        <w:t>克隆，阳性比例为</w:t>
      </w:r>
      <w:r w:rsidRPr="00E27253">
        <w:rPr>
          <w:rFonts w:ascii="楷体_GB2312" w:eastAsia="楷体_GB2312"/>
          <w:sz w:val="28"/>
          <w:szCs w:val="28"/>
        </w:rPr>
        <w:t>11.90%</w:t>
      </w:r>
      <w:r w:rsidRPr="00E27253">
        <w:rPr>
          <w:rFonts w:ascii="楷体_GB2312" w:eastAsia="楷体_GB2312" w:hint="eastAsia"/>
          <w:sz w:val="28"/>
          <w:szCs w:val="28"/>
        </w:rPr>
        <w:t>。然而，从</w:t>
      </w:r>
      <w:r w:rsidRPr="00E27253">
        <w:rPr>
          <w:rFonts w:ascii="楷体_GB2312" w:eastAsia="楷体_GB2312"/>
          <w:sz w:val="28"/>
          <w:szCs w:val="28"/>
        </w:rPr>
        <w:t>ELISA</w:t>
      </w:r>
      <w:r w:rsidRPr="00E27253">
        <w:rPr>
          <w:rFonts w:ascii="楷体_GB2312" w:eastAsia="楷体_GB2312" w:hint="eastAsia"/>
          <w:sz w:val="28"/>
          <w:szCs w:val="28"/>
        </w:rPr>
        <w:t>中仅获得</w:t>
      </w:r>
      <w:r w:rsidRPr="00E27253">
        <w:rPr>
          <w:rFonts w:ascii="楷体_GB2312" w:eastAsia="楷体_GB2312"/>
          <w:sz w:val="28"/>
          <w:szCs w:val="28"/>
        </w:rPr>
        <w:t>23</w:t>
      </w:r>
      <w:r w:rsidRPr="00E27253">
        <w:rPr>
          <w:rFonts w:ascii="楷体_GB2312" w:eastAsia="楷体_GB2312" w:hint="eastAsia"/>
          <w:sz w:val="28"/>
          <w:szCs w:val="28"/>
        </w:rPr>
        <w:t>个克隆，阳性率为</w:t>
      </w:r>
      <w:r w:rsidRPr="00E27253">
        <w:rPr>
          <w:rFonts w:ascii="楷体_GB2312" w:eastAsia="楷体_GB2312"/>
          <w:sz w:val="28"/>
          <w:szCs w:val="28"/>
        </w:rPr>
        <w:t>4.41%</w:t>
      </w:r>
      <w:r w:rsidRPr="00E27253">
        <w:rPr>
          <w:rFonts w:ascii="楷体_GB2312" w:eastAsia="楷体_GB2312" w:hint="eastAsia"/>
          <w:sz w:val="28"/>
          <w:szCs w:val="28"/>
        </w:rPr>
        <w:t>。二次筛选和克隆后</w:t>
      </w:r>
      <w:r w:rsidRPr="00E27253">
        <w:rPr>
          <w:rFonts w:ascii="楷体_GB2312" w:eastAsia="楷体_GB2312"/>
          <w:sz w:val="28"/>
          <w:szCs w:val="28"/>
        </w:rPr>
        <w:t>,</w:t>
      </w:r>
      <w:r w:rsidRPr="00E27253">
        <w:rPr>
          <w:rFonts w:ascii="楷体_GB2312" w:eastAsia="楷体_GB2312" w:hint="eastAsia"/>
          <w:sz w:val="28"/>
          <w:szCs w:val="28"/>
        </w:rPr>
        <w:t>四个强阳性单抗获得命名</w:t>
      </w:r>
      <w:r w:rsidRPr="00E27253">
        <w:rPr>
          <w:rFonts w:ascii="楷体_GB2312" w:eastAsia="楷体_GB2312"/>
          <w:sz w:val="28"/>
          <w:szCs w:val="28"/>
        </w:rPr>
        <w:t>DD 2 g11,DD 3 h4,DD 4 e6</w:t>
      </w:r>
      <w:r w:rsidRPr="00E27253">
        <w:rPr>
          <w:rFonts w:ascii="楷体_GB2312" w:eastAsia="楷体_GB2312" w:hint="eastAsia"/>
          <w:sz w:val="28"/>
          <w:szCs w:val="28"/>
        </w:rPr>
        <w:t>和</w:t>
      </w:r>
      <w:r w:rsidRPr="00E27253">
        <w:rPr>
          <w:rFonts w:ascii="楷体_GB2312" w:eastAsia="楷体_GB2312"/>
          <w:sz w:val="28"/>
          <w:szCs w:val="28"/>
        </w:rPr>
        <w:t>DD5 b9,</w:t>
      </w:r>
      <w:r w:rsidRPr="00E27253">
        <w:rPr>
          <w:rFonts w:ascii="楷体_GB2312" w:eastAsia="楷体_GB2312" w:hint="eastAsia"/>
          <w:sz w:val="28"/>
          <w:szCs w:val="28"/>
        </w:rPr>
        <w:t>分别</w:t>
      </w:r>
      <w:r w:rsidRPr="00E27253">
        <w:rPr>
          <w:rFonts w:ascii="楷体_GB2312" w:eastAsia="楷体_GB2312"/>
          <w:sz w:val="28"/>
          <w:szCs w:val="28"/>
        </w:rPr>
        <w:t>(</w:t>
      </w:r>
      <w:r w:rsidRPr="00E27253">
        <w:rPr>
          <w:rFonts w:ascii="楷体_GB2312" w:eastAsia="楷体_GB2312" w:hint="eastAsia"/>
          <w:sz w:val="28"/>
          <w:szCs w:val="28"/>
        </w:rPr>
        <w:t>表</w:t>
      </w:r>
      <w:r w:rsidRPr="00E27253">
        <w:rPr>
          <w:rFonts w:ascii="楷体_GB2312" w:eastAsia="楷体_GB2312" w:hAnsi="宋体" w:cs="宋体" w:hint="eastAsia"/>
          <w:sz w:val="28"/>
          <w:szCs w:val="28"/>
        </w:rPr>
        <w:t>Ⅰ</w:t>
      </w:r>
      <w:r w:rsidRPr="00E27253">
        <w:rPr>
          <w:rFonts w:ascii="楷体_GB2312" w:eastAsia="楷体_GB2312"/>
          <w:sz w:val="28"/>
          <w:szCs w:val="28"/>
        </w:rPr>
        <w:t>)</w:t>
      </w:r>
      <w:r w:rsidRPr="00E27253">
        <w:rPr>
          <w:rFonts w:ascii="楷体_GB2312" w:eastAsia="楷体_GB2312" w:hint="eastAsia"/>
          <w:sz w:val="28"/>
          <w:szCs w:val="28"/>
        </w:rPr>
        <w:t>。</w:t>
      </w:r>
    </w:p>
    <w:p w:rsidR="00E41658" w:rsidRPr="00E27253" w:rsidRDefault="00E41658">
      <w:pPr>
        <w:rPr>
          <w:rFonts w:ascii="楷体_GB2312" w:eastAsia="楷体_GB2312"/>
          <w:sz w:val="28"/>
          <w:szCs w:val="28"/>
        </w:rPr>
      </w:pPr>
      <w:r w:rsidRPr="00E27253">
        <w:rPr>
          <w:rFonts w:ascii="楷体_GB2312" w:eastAsia="楷体_GB2312"/>
          <w:sz w:val="28"/>
          <w:szCs w:val="28"/>
        </w:rPr>
        <w:t>3.3</w:t>
      </w:r>
      <w:r w:rsidRPr="00E27253">
        <w:rPr>
          <w:rFonts w:ascii="楷体_GB2312" w:eastAsia="楷体_GB2312" w:hint="eastAsia"/>
          <w:sz w:val="28"/>
          <w:szCs w:val="28"/>
        </w:rPr>
        <w:t>单克隆抗体的生产和纯化</w:t>
      </w:r>
    </w:p>
    <w:p w:rsidR="00E41658" w:rsidRPr="00E27253" w:rsidRDefault="00E41658">
      <w:pPr>
        <w:rPr>
          <w:rFonts w:ascii="楷体_GB2312" w:eastAsia="楷体_GB2312"/>
          <w:sz w:val="28"/>
          <w:szCs w:val="28"/>
        </w:rPr>
      </w:pPr>
      <w:r w:rsidRPr="00E27253">
        <w:rPr>
          <w:rFonts w:ascii="楷体_GB2312" w:eastAsia="楷体_GB2312" w:hint="eastAsia"/>
          <w:sz w:val="28"/>
          <w:szCs w:val="28"/>
        </w:rPr>
        <w:t>纯化腹水经</w:t>
      </w:r>
      <w:r w:rsidRPr="00E27253">
        <w:rPr>
          <w:rFonts w:ascii="楷体_GB2312" w:eastAsia="楷体_GB2312"/>
          <w:sz w:val="28"/>
          <w:szCs w:val="28"/>
        </w:rPr>
        <w:t>SDS-PAGE</w:t>
      </w:r>
      <w:r w:rsidRPr="00E27253">
        <w:rPr>
          <w:rFonts w:ascii="楷体_GB2312" w:eastAsia="楷体_GB2312" w:hint="eastAsia"/>
          <w:sz w:val="28"/>
          <w:szCs w:val="28"/>
        </w:rPr>
        <w:t>还原鉴定，</w:t>
      </w:r>
      <w:r w:rsidRPr="00E27253">
        <w:rPr>
          <w:rFonts w:ascii="楷体_GB2312" w:eastAsia="楷体_GB2312"/>
          <w:sz w:val="28"/>
          <w:szCs w:val="28"/>
        </w:rPr>
        <w:t>55 kDa(</w:t>
      </w:r>
      <w:r w:rsidRPr="00E27253">
        <w:rPr>
          <w:rFonts w:ascii="楷体_GB2312" w:eastAsia="楷体_GB2312" w:hint="eastAsia"/>
          <w:sz w:val="28"/>
          <w:szCs w:val="28"/>
        </w:rPr>
        <w:t>重链</w:t>
      </w:r>
      <w:r w:rsidRPr="00E27253">
        <w:rPr>
          <w:rFonts w:ascii="楷体_GB2312" w:eastAsia="楷体_GB2312"/>
          <w:sz w:val="28"/>
          <w:szCs w:val="28"/>
        </w:rPr>
        <w:t>)</w:t>
      </w:r>
      <w:r w:rsidRPr="00E27253">
        <w:rPr>
          <w:rFonts w:ascii="楷体_GB2312" w:eastAsia="楷体_GB2312" w:hint="eastAsia"/>
          <w:sz w:val="28"/>
          <w:szCs w:val="28"/>
        </w:rPr>
        <w:t>和</w:t>
      </w:r>
      <w:r w:rsidRPr="00E27253">
        <w:rPr>
          <w:rFonts w:ascii="楷体_GB2312" w:eastAsia="楷体_GB2312"/>
          <w:sz w:val="28"/>
          <w:szCs w:val="28"/>
        </w:rPr>
        <w:t>25 kDa(</w:t>
      </w:r>
      <w:r w:rsidRPr="00E27253">
        <w:rPr>
          <w:rFonts w:ascii="楷体_GB2312" w:eastAsia="楷体_GB2312" w:hint="eastAsia"/>
          <w:sz w:val="28"/>
          <w:szCs w:val="28"/>
        </w:rPr>
        <w:t>轻链</w:t>
      </w:r>
      <w:r w:rsidRPr="00E27253">
        <w:rPr>
          <w:rFonts w:ascii="楷体_GB2312" w:eastAsia="楷体_GB2312"/>
          <w:sz w:val="28"/>
          <w:szCs w:val="28"/>
        </w:rPr>
        <w:t>)</w:t>
      </w:r>
      <w:r w:rsidRPr="00E27253">
        <w:rPr>
          <w:rFonts w:ascii="楷体_GB2312" w:eastAsia="楷体_GB2312" w:hint="eastAsia"/>
          <w:sz w:val="28"/>
          <w:szCs w:val="28"/>
        </w:rPr>
        <w:t>周围有</w:t>
      </w:r>
      <w:r w:rsidRPr="00E27253">
        <w:rPr>
          <w:rFonts w:ascii="楷体_GB2312" w:eastAsia="楷体_GB2312"/>
          <w:sz w:val="28"/>
          <w:szCs w:val="28"/>
        </w:rPr>
        <w:t>2</w:t>
      </w:r>
      <w:r w:rsidRPr="00E27253">
        <w:rPr>
          <w:rFonts w:ascii="楷体_GB2312" w:eastAsia="楷体_GB2312" w:hint="eastAsia"/>
          <w:sz w:val="28"/>
          <w:szCs w:val="28"/>
        </w:rPr>
        <w:t>条清晰条带，杂染蛋白较少。</w:t>
      </w:r>
      <w:r w:rsidRPr="00E27253">
        <w:rPr>
          <w:rFonts w:ascii="楷体_GB2312" w:eastAsia="楷体_GB2312"/>
          <w:sz w:val="28"/>
          <w:szCs w:val="28"/>
        </w:rPr>
        <w:t>Western blot</w:t>
      </w:r>
      <w:r w:rsidRPr="00E27253">
        <w:rPr>
          <w:rFonts w:ascii="楷体_GB2312" w:eastAsia="楷体_GB2312" w:hint="eastAsia"/>
          <w:sz w:val="28"/>
          <w:szCs w:val="28"/>
        </w:rPr>
        <w:t>结果</w:t>
      </w:r>
      <w:r w:rsidRPr="00E27253">
        <w:rPr>
          <w:rFonts w:ascii="楷体_GB2312" w:eastAsia="楷体_GB2312"/>
          <w:sz w:val="28"/>
          <w:szCs w:val="28"/>
        </w:rPr>
        <w:t>(</w:t>
      </w:r>
      <w:r w:rsidRPr="00E27253">
        <w:rPr>
          <w:rFonts w:ascii="楷体_GB2312" w:eastAsia="楷体_GB2312" w:hint="eastAsia"/>
          <w:sz w:val="28"/>
          <w:szCs w:val="28"/>
        </w:rPr>
        <w:t>图</w:t>
      </w:r>
      <w:r w:rsidRPr="00E27253">
        <w:rPr>
          <w:rFonts w:ascii="楷体_GB2312" w:eastAsia="楷体_GB2312"/>
          <w:sz w:val="28"/>
          <w:szCs w:val="28"/>
        </w:rPr>
        <w:t>3 B)</w:t>
      </w:r>
      <w:r w:rsidRPr="00E27253">
        <w:rPr>
          <w:rFonts w:ascii="楷体_GB2312" w:eastAsia="楷体_GB2312" w:hint="eastAsia"/>
          <w:sz w:val="28"/>
          <w:szCs w:val="28"/>
        </w:rPr>
        <w:t>表明，这四种单克隆抗体均能特异性识别</w:t>
      </w:r>
      <w:r w:rsidRPr="00E27253">
        <w:rPr>
          <w:rFonts w:ascii="楷体_GB2312" w:eastAsia="楷体_GB2312"/>
          <w:sz w:val="28"/>
          <w:szCs w:val="28"/>
        </w:rPr>
        <w:t>D-</w:t>
      </w:r>
      <w:r w:rsidRPr="00E27253">
        <w:rPr>
          <w:rFonts w:ascii="楷体_GB2312" w:eastAsia="楷体_GB2312" w:hint="eastAsia"/>
          <w:sz w:val="28"/>
          <w:szCs w:val="28"/>
        </w:rPr>
        <w:t>二聚体。间接</w:t>
      </w:r>
      <w:r w:rsidRPr="00E27253">
        <w:rPr>
          <w:rFonts w:ascii="楷体_GB2312" w:eastAsia="楷体_GB2312"/>
          <w:sz w:val="28"/>
          <w:szCs w:val="28"/>
        </w:rPr>
        <w:t>ELISA</w:t>
      </w:r>
      <w:r w:rsidRPr="00E27253">
        <w:rPr>
          <w:rFonts w:ascii="楷体_GB2312" w:eastAsia="楷体_GB2312" w:hint="eastAsia"/>
          <w:sz w:val="28"/>
          <w:szCs w:val="28"/>
        </w:rPr>
        <w:t>检测的</w:t>
      </w:r>
      <w:r w:rsidRPr="00E27253">
        <w:rPr>
          <w:rFonts w:ascii="楷体_GB2312" w:eastAsia="楷体_GB2312"/>
          <w:sz w:val="28"/>
          <w:szCs w:val="28"/>
        </w:rPr>
        <w:t>4</w:t>
      </w:r>
      <w:r w:rsidRPr="00E27253">
        <w:rPr>
          <w:rFonts w:ascii="楷体_GB2312" w:eastAsia="楷体_GB2312" w:hint="eastAsia"/>
          <w:sz w:val="28"/>
          <w:szCs w:val="28"/>
        </w:rPr>
        <w:t>个单克隆抗体的抗体效价如图</w:t>
      </w:r>
      <w:r w:rsidRPr="00E27253">
        <w:rPr>
          <w:rFonts w:ascii="楷体_GB2312" w:eastAsia="楷体_GB2312"/>
          <w:sz w:val="28"/>
          <w:szCs w:val="28"/>
        </w:rPr>
        <w:t>4</w:t>
      </w:r>
      <w:r w:rsidRPr="00E27253">
        <w:rPr>
          <w:rFonts w:ascii="楷体_GB2312" w:eastAsia="楷体_GB2312" w:hint="eastAsia"/>
          <w:sz w:val="28"/>
          <w:szCs w:val="28"/>
        </w:rPr>
        <w:t>所示，与</w:t>
      </w:r>
      <w:r w:rsidRPr="00E27253">
        <w:rPr>
          <w:rFonts w:ascii="楷体_GB2312" w:eastAsia="楷体_GB2312"/>
          <w:sz w:val="28"/>
          <w:szCs w:val="28"/>
        </w:rPr>
        <w:t>DD 1D10</w:t>
      </w:r>
      <w:r w:rsidRPr="00E27253">
        <w:rPr>
          <w:rFonts w:ascii="楷体_GB2312" w:eastAsia="楷体_GB2312" w:hint="eastAsia"/>
          <w:sz w:val="28"/>
          <w:szCs w:val="28"/>
        </w:rPr>
        <w:t>高度一致。</w:t>
      </w:r>
    </w:p>
    <w:p w:rsidR="00E41658" w:rsidRPr="00E27253" w:rsidRDefault="00E41658">
      <w:pPr>
        <w:rPr>
          <w:rFonts w:ascii="楷体_GB2312" w:eastAsia="楷体_GB2312"/>
          <w:sz w:val="28"/>
          <w:szCs w:val="28"/>
        </w:rPr>
      </w:pPr>
      <w:r w:rsidRPr="00E27253">
        <w:rPr>
          <w:rFonts w:ascii="楷体_GB2312" w:eastAsia="楷体_GB2312"/>
          <w:sz w:val="28"/>
          <w:szCs w:val="28"/>
        </w:rPr>
        <w:t>3.4</w:t>
      </w:r>
      <w:r w:rsidRPr="00E27253">
        <w:rPr>
          <w:rFonts w:ascii="楷体_GB2312" w:eastAsia="楷体_GB2312" w:hint="eastAsia"/>
          <w:sz w:val="28"/>
          <w:szCs w:val="28"/>
        </w:rPr>
        <w:t>单克隆抗体的亚型和亲和常数</w:t>
      </w:r>
    </w:p>
    <w:p w:rsidR="00E41658" w:rsidRPr="00E27253" w:rsidRDefault="00E41658">
      <w:pPr>
        <w:rPr>
          <w:rFonts w:ascii="楷体_GB2312" w:eastAsia="楷体_GB2312"/>
          <w:sz w:val="28"/>
          <w:szCs w:val="28"/>
        </w:rPr>
      </w:pPr>
      <w:r w:rsidRPr="00E27253">
        <w:rPr>
          <w:rFonts w:ascii="楷体_GB2312" w:eastAsia="楷体_GB2312" w:hint="eastAsia"/>
          <w:sz w:val="28"/>
          <w:szCs w:val="28"/>
        </w:rPr>
        <w:t>四个单克隆抗体亲和常数和</w:t>
      </w:r>
      <w:r w:rsidRPr="00E27253">
        <w:rPr>
          <w:rFonts w:ascii="楷体_GB2312" w:eastAsia="楷体_GB2312"/>
          <w:sz w:val="28"/>
          <w:szCs w:val="28"/>
        </w:rPr>
        <w:t>uaxing</w:t>
      </w:r>
      <w:r w:rsidRPr="00E27253">
        <w:rPr>
          <w:rFonts w:ascii="楷体_GB2312" w:eastAsia="楷体_GB2312" w:hint="eastAsia"/>
          <w:sz w:val="28"/>
          <w:szCs w:val="28"/>
        </w:rPr>
        <w:t>亚型如表</w:t>
      </w:r>
      <w:r w:rsidRPr="00E27253">
        <w:rPr>
          <w:rFonts w:ascii="楷体_GB2312" w:eastAsia="楷体_GB2312" w:hAnsi="宋体" w:cs="宋体" w:hint="eastAsia"/>
          <w:sz w:val="28"/>
          <w:szCs w:val="28"/>
        </w:rPr>
        <w:t>Ⅱ</w:t>
      </w:r>
      <w:r w:rsidRPr="00E27253">
        <w:rPr>
          <w:rFonts w:ascii="楷体_GB2312" w:eastAsia="楷体_GB2312" w:hint="eastAsia"/>
          <w:sz w:val="28"/>
          <w:szCs w:val="28"/>
        </w:rPr>
        <w:t>所示。结果表明，</w:t>
      </w:r>
      <w:r w:rsidRPr="00E27253">
        <w:rPr>
          <w:rFonts w:ascii="楷体_GB2312" w:eastAsia="楷体_GB2312"/>
          <w:sz w:val="28"/>
          <w:szCs w:val="28"/>
        </w:rPr>
        <w:t>4</w:t>
      </w:r>
      <w:r w:rsidRPr="00E27253">
        <w:rPr>
          <w:rFonts w:ascii="楷体_GB2312" w:eastAsia="楷体_GB2312" w:hint="eastAsia"/>
          <w:sz w:val="28"/>
          <w:szCs w:val="28"/>
        </w:rPr>
        <w:t>个抗体亚型均为</w:t>
      </w:r>
      <w:r w:rsidRPr="00E27253">
        <w:rPr>
          <w:rFonts w:ascii="楷体_GB2312" w:eastAsia="楷体_GB2312"/>
          <w:sz w:val="28"/>
          <w:szCs w:val="28"/>
        </w:rPr>
        <w:t>IgG1</w:t>
      </w:r>
      <w:r w:rsidRPr="00E27253">
        <w:rPr>
          <w:rFonts w:ascii="楷体_GB2312" w:eastAsia="楷体_GB2312" w:hint="eastAsia"/>
          <w:sz w:val="28"/>
          <w:szCs w:val="28"/>
        </w:rPr>
        <w:t>。</w:t>
      </w:r>
      <w:r w:rsidRPr="00E27253">
        <w:rPr>
          <w:rFonts w:ascii="楷体_GB2312" w:eastAsia="楷体_GB2312"/>
          <w:sz w:val="28"/>
          <w:szCs w:val="28"/>
        </w:rPr>
        <w:t>DD 2 G11,DD 3 H4,DD 4 E6</w:t>
      </w:r>
      <w:r w:rsidRPr="00E27253">
        <w:rPr>
          <w:rFonts w:ascii="楷体_GB2312" w:eastAsia="楷体_GB2312" w:hint="eastAsia"/>
          <w:sz w:val="28"/>
          <w:szCs w:val="28"/>
        </w:rPr>
        <w:t>和</w:t>
      </w:r>
      <w:r w:rsidRPr="00E27253">
        <w:rPr>
          <w:rFonts w:ascii="楷体_GB2312" w:eastAsia="楷体_GB2312"/>
          <w:sz w:val="28"/>
          <w:szCs w:val="28"/>
        </w:rPr>
        <w:t>DD5 B9</w:t>
      </w:r>
      <w:r w:rsidRPr="00E27253">
        <w:rPr>
          <w:rFonts w:ascii="楷体_GB2312" w:eastAsia="楷体_GB2312" w:hint="eastAsia"/>
          <w:sz w:val="28"/>
          <w:szCs w:val="28"/>
        </w:rPr>
        <w:t>的</w:t>
      </w:r>
      <w:r w:rsidRPr="00E27253">
        <w:rPr>
          <w:rFonts w:ascii="楷体_GB2312" w:eastAsia="楷体_GB2312"/>
          <w:sz w:val="28"/>
          <w:szCs w:val="28"/>
        </w:rPr>
        <w:t>Ka</w:t>
      </w:r>
      <w:r w:rsidRPr="00E27253">
        <w:rPr>
          <w:rFonts w:ascii="楷体_GB2312" w:eastAsia="楷体_GB2312" w:hint="eastAsia"/>
          <w:sz w:val="28"/>
          <w:szCs w:val="28"/>
        </w:rPr>
        <w:t>值分别计算是</w:t>
      </w:r>
      <w:r w:rsidRPr="00E27253">
        <w:rPr>
          <w:rFonts w:ascii="楷体_GB2312" w:eastAsia="楷体_GB2312"/>
          <w:sz w:val="28"/>
          <w:szCs w:val="28"/>
        </w:rPr>
        <w:t>6.46</w:t>
      </w:r>
      <w:r w:rsidRPr="00E27253">
        <w:rPr>
          <w:rFonts w:ascii="楷体_GB2312" w:eastAsia="楷体_GB2312" w:hint="eastAsia"/>
          <w:sz w:val="28"/>
          <w:szCs w:val="28"/>
        </w:rPr>
        <w:t>×</w:t>
      </w:r>
      <w:r w:rsidRPr="00E27253">
        <w:rPr>
          <w:rFonts w:ascii="楷体_GB2312" w:eastAsia="楷体_GB2312"/>
          <w:sz w:val="28"/>
          <w:szCs w:val="28"/>
        </w:rPr>
        <w:t>10</w:t>
      </w:r>
      <w:r w:rsidRPr="00E27253">
        <w:rPr>
          <w:rFonts w:ascii="楷体_GB2312" w:eastAsia="楷体_GB2312"/>
          <w:sz w:val="28"/>
          <w:szCs w:val="28"/>
          <w:vertAlign w:val="superscript"/>
        </w:rPr>
        <w:t>-10</w:t>
      </w:r>
      <w:r w:rsidRPr="00E27253">
        <w:rPr>
          <w:rFonts w:ascii="楷体_GB2312" w:eastAsia="楷体_GB2312"/>
          <w:sz w:val="28"/>
          <w:szCs w:val="28"/>
        </w:rPr>
        <w:t>M</w:t>
      </w:r>
      <w:r w:rsidRPr="00E27253">
        <w:rPr>
          <w:rFonts w:ascii="楷体_GB2312" w:eastAsia="楷体_GB2312"/>
          <w:sz w:val="28"/>
          <w:szCs w:val="28"/>
          <w:vertAlign w:val="superscript"/>
        </w:rPr>
        <w:t>-1</w:t>
      </w:r>
      <w:r w:rsidRPr="00E27253">
        <w:rPr>
          <w:rFonts w:ascii="楷体_GB2312" w:eastAsia="楷体_GB2312"/>
          <w:sz w:val="28"/>
          <w:szCs w:val="28"/>
        </w:rPr>
        <w:t>,3.95</w:t>
      </w:r>
      <w:r w:rsidRPr="00E27253">
        <w:rPr>
          <w:rFonts w:ascii="楷体_GB2312" w:eastAsia="楷体_GB2312" w:hint="eastAsia"/>
          <w:sz w:val="28"/>
          <w:szCs w:val="28"/>
        </w:rPr>
        <w:t>×</w:t>
      </w:r>
      <w:r w:rsidRPr="00E27253">
        <w:rPr>
          <w:rFonts w:ascii="楷体_GB2312" w:eastAsia="楷体_GB2312"/>
          <w:sz w:val="28"/>
          <w:szCs w:val="28"/>
        </w:rPr>
        <w:t>10</w:t>
      </w:r>
      <w:r w:rsidRPr="00E27253">
        <w:rPr>
          <w:rFonts w:ascii="楷体_GB2312" w:eastAsia="楷体_GB2312"/>
          <w:sz w:val="28"/>
          <w:szCs w:val="28"/>
          <w:vertAlign w:val="superscript"/>
        </w:rPr>
        <w:t>-9</w:t>
      </w:r>
      <w:r w:rsidRPr="00E27253">
        <w:rPr>
          <w:rFonts w:ascii="楷体_GB2312" w:eastAsia="楷体_GB2312"/>
          <w:sz w:val="28"/>
          <w:szCs w:val="28"/>
        </w:rPr>
        <w:t xml:space="preserve"> M</w:t>
      </w:r>
      <w:r w:rsidRPr="00E27253">
        <w:rPr>
          <w:rFonts w:ascii="楷体_GB2312" w:eastAsia="楷体_GB2312"/>
          <w:sz w:val="28"/>
          <w:szCs w:val="28"/>
          <w:vertAlign w:val="superscript"/>
        </w:rPr>
        <w:t xml:space="preserve"> - 1</w:t>
      </w:r>
      <w:r w:rsidRPr="00E27253">
        <w:rPr>
          <w:rFonts w:ascii="楷体_GB2312" w:eastAsia="楷体_GB2312"/>
          <w:sz w:val="28"/>
          <w:szCs w:val="28"/>
        </w:rPr>
        <w:t>,2.54</w:t>
      </w:r>
      <w:r w:rsidRPr="00E27253">
        <w:rPr>
          <w:rFonts w:ascii="楷体_GB2312" w:eastAsia="楷体_GB2312" w:hint="eastAsia"/>
          <w:sz w:val="28"/>
          <w:szCs w:val="28"/>
        </w:rPr>
        <w:t>×</w:t>
      </w:r>
      <w:r w:rsidRPr="00E27253">
        <w:rPr>
          <w:rFonts w:ascii="楷体_GB2312" w:eastAsia="楷体_GB2312"/>
          <w:sz w:val="28"/>
          <w:szCs w:val="28"/>
        </w:rPr>
        <w:t>10</w:t>
      </w:r>
      <w:r w:rsidRPr="00E27253">
        <w:rPr>
          <w:rFonts w:ascii="楷体_GB2312" w:eastAsia="楷体_GB2312"/>
          <w:sz w:val="28"/>
          <w:szCs w:val="28"/>
          <w:vertAlign w:val="superscript"/>
        </w:rPr>
        <w:t>-9</w:t>
      </w:r>
      <w:r w:rsidRPr="00E27253">
        <w:rPr>
          <w:rFonts w:ascii="楷体_GB2312" w:eastAsia="楷体_GB2312"/>
          <w:sz w:val="28"/>
          <w:szCs w:val="28"/>
        </w:rPr>
        <w:t xml:space="preserve"> M </w:t>
      </w:r>
      <w:r w:rsidRPr="00E27253">
        <w:rPr>
          <w:rFonts w:ascii="楷体_GB2312" w:eastAsia="楷体_GB2312"/>
          <w:sz w:val="28"/>
          <w:szCs w:val="28"/>
          <w:vertAlign w:val="superscript"/>
        </w:rPr>
        <w:t>- 1</w:t>
      </w:r>
      <w:r w:rsidRPr="00E27253">
        <w:rPr>
          <w:rFonts w:ascii="楷体_GB2312" w:eastAsia="楷体_GB2312"/>
          <w:sz w:val="28"/>
          <w:szCs w:val="28"/>
        </w:rPr>
        <w:t>,</w:t>
      </w:r>
      <w:r w:rsidRPr="00E27253">
        <w:rPr>
          <w:rFonts w:ascii="楷体_GB2312" w:eastAsia="楷体_GB2312" w:hint="eastAsia"/>
          <w:sz w:val="28"/>
          <w:szCs w:val="28"/>
        </w:rPr>
        <w:t>和</w:t>
      </w:r>
      <w:r w:rsidRPr="00E27253">
        <w:rPr>
          <w:rFonts w:ascii="楷体_GB2312" w:eastAsia="楷体_GB2312"/>
          <w:sz w:val="28"/>
          <w:szCs w:val="28"/>
        </w:rPr>
        <w:t>1.85</w:t>
      </w:r>
      <w:r w:rsidRPr="00E27253">
        <w:rPr>
          <w:rFonts w:ascii="楷体_GB2312" w:eastAsia="楷体_GB2312" w:hint="eastAsia"/>
          <w:sz w:val="28"/>
          <w:szCs w:val="28"/>
        </w:rPr>
        <w:t>×</w:t>
      </w:r>
      <w:r w:rsidRPr="00E27253">
        <w:rPr>
          <w:rFonts w:ascii="楷体_GB2312" w:eastAsia="楷体_GB2312"/>
          <w:sz w:val="28"/>
          <w:szCs w:val="28"/>
        </w:rPr>
        <w:t>10</w:t>
      </w:r>
      <w:r w:rsidRPr="00E27253">
        <w:rPr>
          <w:rFonts w:ascii="楷体_GB2312" w:eastAsia="楷体_GB2312"/>
          <w:sz w:val="28"/>
          <w:szCs w:val="28"/>
          <w:vertAlign w:val="superscript"/>
        </w:rPr>
        <w:t>-9</w:t>
      </w:r>
      <w:r w:rsidRPr="00E27253">
        <w:rPr>
          <w:rFonts w:ascii="楷体_GB2312" w:eastAsia="楷体_GB2312"/>
          <w:sz w:val="28"/>
          <w:szCs w:val="28"/>
        </w:rPr>
        <w:t xml:space="preserve">M </w:t>
      </w:r>
      <w:r w:rsidRPr="00E27253">
        <w:rPr>
          <w:rFonts w:ascii="楷体_GB2312" w:eastAsia="楷体_GB2312"/>
          <w:sz w:val="28"/>
          <w:szCs w:val="28"/>
          <w:vertAlign w:val="superscript"/>
        </w:rPr>
        <w:t>- 1</w:t>
      </w:r>
      <w:r w:rsidRPr="00E27253">
        <w:rPr>
          <w:rFonts w:ascii="楷体_GB2312" w:eastAsia="楷体_GB2312"/>
          <w:sz w:val="28"/>
          <w:szCs w:val="28"/>
        </w:rPr>
        <w:t>,</w:t>
      </w:r>
      <w:r w:rsidRPr="00E27253">
        <w:rPr>
          <w:rFonts w:ascii="楷体_GB2312" w:eastAsia="楷体_GB2312" w:hint="eastAsia"/>
          <w:sz w:val="28"/>
          <w:szCs w:val="28"/>
        </w:rPr>
        <w:t>都低于</w:t>
      </w:r>
      <w:r w:rsidRPr="00E27253">
        <w:rPr>
          <w:rFonts w:ascii="楷体_GB2312" w:eastAsia="楷体_GB2312"/>
          <w:sz w:val="28"/>
          <w:szCs w:val="28"/>
        </w:rPr>
        <w:t>DD 1 D10(9.29</w:t>
      </w:r>
      <w:r w:rsidRPr="00E27253">
        <w:rPr>
          <w:rFonts w:ascii="楷体_GB2312" w:eastAsia="楷体_GB2312" w:hint="eastAsia"/>
          <w:sz w:val="28"/>
          <w:szCs w:val="28"/>
        </w:rPr>
        <w:t>×</w:t>
      </w:r>
      <w:r w:rsidRPr="00E27253">
        <w:rPr>
          <w:rFonts w:ascii="楷体_GB2312" w:eastAsia="楷体_GB2312"/>
          <w:sz w:val="28"/>
          <w:szCs w:val="28"/>
        </w:rPr>
        <w:t>10</w:t>
      </w:r>
      <w:r w:rsidRPr="00E27253">
        <w:rPr>
          <w:rFonts w:ascii="楷体_GB2312" w:eastAsia="楷体_GB2312"/>
          <w:sz w:val="28"/>
          <w:szCs w:val="28"/>
          <w:vertAlign w:val="superscript"/>
        </w:rPr>
        <w:t>-9</w:t>
      </w:r>
      <w:r w:rsidRPr="00E27253">
        <w:rPr>
          <w:rFonts w:ascii="楷体_GB2312" w:eastAsia="楷体_GB2312"/>
          <w:sz w:val="28"/>
          <w:szCs w:val="28"/>
        </w:rPr>
        <w:t xml:space="preserve"> M </w:t>
      </w:r>
      <w:r w:rsidRPr="00E27253">
        <w:rPr>
          <w:rFonts w:ascii="楷体_GB2312" w:eastAsia="楷体_GB2312"/>
          <w:sz w:val="28"/>
          <w:szCs w:val="28"/>
          <w:vertAlign w:val="superscript"/>
        </w:rPr>
        <w:t>- 1</w:t>
      </w:r>
      <w:r w:rsidRPr="00E27253">
        <w:rPr>
          <w:rFonts w:ascii="楷体_GB2312" w:eastAsia="楷体_GB2312"/>
          <w:sz w:val="28"/>
          <w:szCs w:val="28"/>
        </w:rPr>
        <w:t>)</w:t>
      </w:r>
      <w:r w:rsidRPr="00E27253">
        <w:rPr>
          <w:rFonts w:ascii="楷体_GB2312" w:eastAsia="楷体_GB2312" w:hint="eastAsia"/>
          <w:sz w:val="28"/>
          <w:szCs w:val="28"/>
        </w:rPr>
        <w:t>。</w:t>
      </w:r>
    </w:p>
    <w:p w:rsidR="00E41658" w:rsidRPr="00E27253" w:rsidRDefault="00E41658">
      <w:pPr>
        <w:spacing w:line="360" w:lineRule="auto"/>
        <w:rPr>
          <w:rFonts w:ascii="楷体_GB2312" w:eastAsia="楷体_GB2312"/>
          <w:sz w:val="28"/>
          <w:szCs w:val="28"/>
        </w:rPr>
      </w:pPr>
      <w:r w:rsidRPr="00E27253">
        <w:rPr>
          <w:rFonts w:ascii="楷体_GB2312" w:eastAsia="楷体_GB2312"/>
          <w:b/>
          <w:i/>
          <w:sz w:val="28"/>
          <w:szCs w:val="28"/>
        </w:rPr>
        <w:t>3.5</w:t>
      </w:r>
      <w:r w:rsidRPr="00E27253">
        <w:rPr>
          <w:rFonts w:ascii="楷体_GB2312" w:eastAsia="楷体_GB2312" w:hint="eastAsia"/>
          <w:b/>
          <w:i/>
          <w:sz w:val="28"/>
          <w:szCs w:val="28"/>
        </w:rPr>
        <w:t>基于</w:t>
      </w:r>
      <w:r w:rsidRPr="00E27253">
        <w:rPr>
          <w:rFonts w:ascii="楷体_GB2312" w:eastAsia="楷体_GB2312"/>
          <w:b/>
          <w:i/>
          <w:sz w:val="28"/>
          <w:szCs w:val="28"/>
        </w:rPr>
        <w:t>LTIA</w:t>
      </w:r>
      <w:r w:rsidRPr="00E27253">
        <w:rPr>
          <w:rFonts w:ascii="楷体_GB2312" w:eastAsia="楷体_GB2312" w:hint="eastAsia"/>
          <w:b/>
          <w:i/>
          <w:sz w:val="28"/>
          <w:szCs w:val="28"/>
        </w:rPr>
        <w:t>的四种</w:t>
      </w:r>
      <w:r w:rsidRPr="00E27253">
        <w:rPr>
          <w:rFonts w:ascii="楷体_GB2312" w:eastAsia="楷体_GB2312"/>
          <w:b/>
          <w:i/>
          <w:sz w:val="28"/>
          <w:szCs w:val="28"/>
        </w:rPr>
        <w:t>mAb</w:t>
      </w:r>
      <w:r w:rsidRPr="00E27253">
        <w:rPr>
          <w:rFonts w:ascii="楷体_GB2312" w:eastAsia="楷体_GB2312" w:hint="eastAsia"/>
          <w:b/>
          <w:i/>
          <w:sz w:val="28"/>
          <w:szCs w:val="28"/>
        </w:rPr>
        <w:t>和参考抗体之间的相关性</w:t>
      </w:r>
      <w:r w:rsidRPr="00E27253">
        <w:rPr>
          <w:rFonts w:ascii="楷体_GB2312" w:eastAsia="楷体_GB2312"/>
          <w:sz w:val="28"/>
          <w:szCs w:val="28"/>
        </w:rPr>
        <w:tab/>
      </w:r>
    </w:p>
    <w:p w:rsidR="00E41658" w:rsidRPr="00E27253" w:rsidRDefault="00E41658">
      <w:pPr>
        <w:spacing w:line="360" w:lineRule="auto"/>
        <w:rPr>
          <w:rFonts w:ascii="楷体_GB2312" w:eastAsia="楷体_GB2312"/>
          <w:sz w:val="28"/>
          <w:szCs w:val="28"/>
        </w:rPr>
      </w:pPr>
      <w:r w:rsidRPr="00E27253">
        <w:rPr>
          <w:rFonts w:ascii="楷体_GB2312" w:eastAsia="楷体_GB2312" w:hint="eastAsia"/>
          <w:sz w:val="28"/>
          <w:szCs w:val="28"/>
        </w:rPr>
        <w:t>使用</w:t>
      </w:r>
      <w:r w:rsidRPr="00E27253">
        <w:rPr>
          <w:rFonts w:ascii="楷体_GB2312" w:eastAsia="楷体_GB2312"/>
          <w:sz w:val="28"/>
          <w:szCs w:val="28"/>
        </w:rPr>
        <w:t>LTIA</w:t>
      </w:r>
      <w:r w:rsidRPr="00E27253">
        <w:rPr>
          <w:rFonts w:ascii="楷体_GB2312" w:eastAsia="楷体_GB2312" w:hint="eastAsia"/>
          <w:sz w:val="28"/>
          <w:szCs w:val="28"/>
        </w:rPr>
        <w:t>方法对</w:t>
      </w:r>
      <w:r w:rsidRPr="00E27253">
        <w:rPr>
          <w:rFonts w:ascii="楷体_GB2312" w:eastAsia="楷体_GB2312"/>
          <w:sz w:val="28"/>
          <w:szCs w:val="28"/>
        </w:rPr>
        <w:t>56</w:t>
      </w:r>
      <w:r w:rsidRPr="00E27253">
        <w:rPr>
          <w:rFonts w:ascii="楷体_GB2312" w:eastAsia="楷体_GB2312" w:hint="eastAsia"/>
          <w:sz w:val="28"/>
          <w:szCs w:val="28"/>
        </w:rPr>
        <w:t>个血液样品进行</w:t>
      </w:r>
      <w:r w:rsidRPr="00E27253">
        <w:rPr>
          <w:rFonts w:ascii="楷体_GB2312" w:eastAsia="楷体_GB2312"/>
          <w:sz w:val="28"/>
          <w:szCs w:val="28"/>
        </w:rPr>
        <w:t>4</w:t>
      </w:r>
      <w:r w:rsidRPr="00E27253">
        <w:rPr>
          <w:rFonts w:ascii="楷体_GB2312" w:eastAsia="楷体_GB2312" w:hint="eastAsia"/>
          <w:sz w:val="28"/>
          <w:szCs w:val="28"/>
        </w:rPr>
        <w:t>种</w:t>
      </w:r>
      <w:r w:rsidRPr="00E27253">
        <w:rPr>
          <w:rFonts w:ascii="楷体_GB2312" w:eastAsia="楷体_GB2312"/>
          <w:sz w:val="28"/>
          <w:szCs w:val="28"/>
        </w:rPr>
        <w:t>mAb</w:t>
      </w:r>
      <w:r w:rsidRPr="00E27253">
        <w:rPr>
          <w:rFonts w:ascii="楷体_GB2312" w:eastAsia="楷体_GB2312" w:hint="eastAsia"/>
          <w:sz w:val="28"/>
          <w:szCs w:val="28"/>
        </w:rPr>
        <w:t>和参考抗体的比较。参考抗体是商业抗</w:t>
      </w:r>
      <w:r w:rsidRPr="00E27253">
        <w:rPr>
          <w:rFonts w:ascii="楷体_GB2312" w:eastAsia="楷体_GB2312"/>
          <w:sz w:val="28"/>
          <w:szCs w:val="28"/>
        </w:rPr>
        <w:t>D-</w:t>
      </w:r>
      <w:r w:rsidRPr="00E27253">
        <w:rPr>
          <w:rFonts w:ascii="楷体_GB2312" w:eastAsia="楷体_GB2312" w:hint="eastAsia"/>
          <w:sz w:val="28"/>
          <w:szCs w:val="28"/>
        </w:rPr>
        <w:t>二聚体抗体，并且用于大多数医学测试机构。此外，它非常适合临床</w:t>
      </w:r>
      <w:r w:rsidRPr="00E27253">
        <w:rPr>
          <w:rFonts w:ascii="楷体_GB2312" w:eastAsia="楷体_GB2312"/>
          <w:sz w:val="28"/>
          <w:szCs w:val="28"/>
        </w:rPr>
        <w:t>LTIA [27-28]</w:t>
      </w:r>
      <w:r w:rsidRPr="00E27253">
        <w:rPr>
          <w:rFonts w:ascii="楷体_GB2312" w:eastAsia="楷体_GB2312" w:hint="eastAsia"/>
          <w:sz w:val="28"/>
          <w:szCs w:val="28"/>
        </w:rPr>
        <w:t>。</w:t>
      </w:r>
      <w:r w:rsidRPr="00E27253">
        <w:rPr>
          <w:rFonts w:ascii="楷体_GB2312" w:eastAsia="楷体_GB2312"/>
          <w:sz w:val="28"/>
          <w:szCs w:val="28"/>
        </w:rPr>
        <w:t>DD 2G11</w:t>
      </w:r>
      <w:r w:rsidRPr="00E27253">
        <w:rPr>
          <w:rFonts w:ascii="楷体_GB2312" w:eastAsia="楷体_GB2312" w:hint="eastAsia"/>
          <w:sz w:val="28"/>
          <w:szCs w:val="28"/>
        </w:rPr>
        <w:t>与参考抗体之间的线性回归的</w:t>
      </w:r>
      <w:r w:rsidRPr="00E27253">
        <w:rPr>
          <w:rFonts w:ascii="楷体_GB2312" w:eastAsia="楷体_GB2312"/>
          <w:sz w:val="28"/>
          <w:szCs w:val="28"/>
        </w:rPr>
        <w:t>R</w:t>
      </w:r>
      <w:r w:rsidRPr="00E27253">
        <w:rPr>
          <w:rFonts w:ascii="楷体_GB2312" w:eastAsia="楷体_GB2312" w:hint="eastAsia"/>
          <w:sz w:val="28"/>
          <w:szCs w:val="28"/>
        </w:rPr>
        <w:t>平方值为</w:t>
      </w:r>
      <w:r w:rsidRPr="00E27253">
        <w:rPr>
          <w:rFonts w:ascii="楷体_GB2312" w:eastAsia="楷体_GB2312"/>
          <w:sz w:val="28"/>
          <w:szCs w:val="28"/>
        </w:rPr>
        <w:t>0.94538</w:t>
      </w:r>
      <w:r w:rsidRPr="00E27253">
        <w:rPr>
          <w:rFonts w:ascii="楷体_GB2312" w:eastAsia="楷体_GB2312" w:hint="eastAsia"/>
          <w:sz w:val="28"/>
          <w:szCs w:val="28"/>
        </w:rPr>
        <w:t>，这表明</w:t>
      </w:r>
      <w:r w:rsidRPr="00E27253">
        <w:rPr>
          <w:rFonts w:ascii="楷体_GB2312" w:eastAsia="楷体_GB2312"/>
          <w:sz w:val="28"/>
          <w:szCs w:val="28"/>
        </w:rPr>
        <w:t>DD 2G11</w:t>
      </w:r>
      <w:r w:rsidRPr="00E27253">
        <w:rPr>
          <w:rFonts w:ascii="楷体_GB2312" w:eastAsia="楷体_GB2312" w:hint="eastAsia"/>
          <w:sz w:val="28"/>
          <w:szCs w:val="28"/>
        </w:rPr>
        <w:t>与参考抗体的相关性最高（图</w:t>
      </w:r>
      <w:r w:rsidRPr="00E27253">
        <w:rPr>
          <w:rFonts w:ascii="楷体_GB2312" w:eastAsia="楷体_GB2312"/>
          <w:sz w:val="28"/>
          <w:szCs w:val="28"/>
        </w:rPr>
        <w:t>5A</w:t>
      </w:r>
      <w:r w:rsidRPr="00E27253">
        <w:rPr>
          <w:rFonts w:ascii="楷体_GB2312" w:eastAsia="楷体_GB2312" w:hint="eastAsia"/>
          <w:sz w:val="28"/>
          <w:szCs w:val="28"/>
        </w:rPr>
        <w:t>），并且在初步临床应用中具有潜力。然后，通过间接</w:t>
      </w:r>
      <w:r w:rsidRPr="00E27253">
        <w:rPr>
          <w:rFonts w:ascii="楷体_GB2312" w:eastAsia="楷体_GB2312"/>
          <w:sz w:val="28"/>
          <w:szCs w:val="28"/>
        </w:rPr>
        <w:t>ELISA</w:t>
      </w:r>
      <w:r w:rsidRPr="00E27253">
        <w:rPr>
          <w:rFonts w:ascii="楷体_GB2312" w:eastAsia="楷体_GB2312" w:hint="eastAsia"/>
          <w:sz w:val="28"/>
          <w:szCs w:val="28"/>
        </w:rPr>
        <w:t>分析</w:t>
      </w:r>
      <w:r w:rsidRPr="00E27253">
        <w:rPr>
          <w:rFonts w:ascii="楷体_GB2312" w:eastAsia="楷体_GB2312"/>
          <w:sz w:val="28"/>
          <w:szCs w:val="28"/>
        </w:rPr>
        <w:t>DD 2G11</w:t>
      </w:r>
      <w:r w:rsidRPr="00E27253">
        <w:rPr>
          <w:rFonts w:ascii="楷体_GB2312" w:eastAsia="楷体_GB2312" w:hint="eastAsia"/>
          <w:sz w:val="28"/>
          <w:szCs w:val="28"/>
        </w:rPr>
        <w:t>对</w:t>
      </w:r>
      <w:r w:rsidRPr="00E27253">
        <w:rPr>
          <w:rFonts w:ascii="楷体_GB2312" w:eastAsia="楷体_GB2312"/>
          <w:sz w:val="28"/>
          <w:szCs w:val="28"/>
        </w:rPr>
        <w:t>D-</w:t>
      </w:r>
      <w:r w:rsidRPr="00E27253">
        <w:rPr>
          <w:rFonts w:ascii="楷体_GB2312" w:eastAsia="楷体_GB2312" w:hint="eastAsia"/>
          <w:sz w:val="28"/>
          <w:szCs w:val="28"/>
        </w:rPr>
        <w:t>二聚体和</w:t>
      </w:r>
      <w:r w:rsidRPr="00E27253">
        <w:rPr>
          <w:rFonts w:ascii="楷体_GB2312" w:eastAsia="楷体_GB2312"/>
          <w:sz w:val="28"/>
          <w:szCs w:val="28"/>
        </w:rPr>
        <w:t>FgDPs</w:t>
      </w:r>
      <w:r w:rsidRPr="00E27253">
        <w:rPr>
          <w:rFonts w:ascii="楷体_GB2312" w:eastAsia="楷体_GB2312" w:hint="eastAsia"/>
          <w:sz w:val="28"/>
          <w:szCs w:val="28"/>
        </w:rPr>
        <w:t>的特异性和亲和力，如图</w:t>
      </w:r>
      <w:r w:rsidRPr="00E27253">
        <w:rPr>
          <w:rFonts w:ascii="楷体_GB2312" w:eastAsia="楷体_GB2312"/>
          <w:sz w:val="28"/>
          <w:szCs w:val="28"/>
        </w:rPr>
        <w:t>6</w:t>
      </w:r>
      <w:r w:rsidRPr="00E27253">
        <w:rPr>
          <w:rFonts w:ascii="楷体_GB2312" w:eastAsia="楷体_GB2312" w:hint="eastAsia"/>
          <w:sz w:val="28"/>
          <w:szCs w:val="28"/>
        </w:rPr>
        <w:t>所示。结果表明，与纤维蛋白原，</w:t>
      </w:r>
      <w:r w:rsidRPr="00E27253">
        <w:rPr>
          <w:rFonts w:ascii="楷体_GB2312" w:eastAsia="楷体_GB2312"/>
          <w:sz w:val="28"/>
          <w:szCs w:val="28"/>
        </w:rPr>
        <w:t>D</w:t>
      </w:r>
      <w:r w:rsidRPr="00E27253">
        <w:rPr>
          <w:rFonts w:ascii="楷体_GB2312" w:eastAsia="楷体_GB2312" w:hint="eastAsia"/>
          <w:sz w:val="28"/>
          <w:szCs w:val="28"/>
        </w:rPr>
        <w:t>片段，</w:t>
      </w:r>
      <w:r w:rsidRPr="00E27253">
        <w:rPr>
          <w:rFonts w:ascii="楷体_GB2312" w:eastAsia="楷体_GB2312"/>
          <w:sz w:val="28"/>
          <w:szCs w:val="28"/>
        </w:rPr>
        <w:t>FgDP</w:t>
      </w:r>
      <w:r w:rsidRPr="00E27253">
        <w:rPr>
          <w:rFonts w:ascii="楷体_GB2312" w:eastAsia="楷体_GB2312" w:hint="eastAsia"/>
          <w:sz w:val="28"/>
          <w:szCs w:val="28"/>
        </w:rPr>
        <w:t>和</w:t>
      </w:r>
      <w:r w:rsidRPr="00E27253">
        <w:rPr>
          <w:rFonts w:ascii="楷体_GB2312" w:eastAsia="楷体_GB2312"/>
          <w:sz w:val="28"/>
          <w:szCs w:val="28"/>
        </w:rPr>
        <w:t>E</w:t>
      </w:r>
      <w:r w:rsidRPr="00E27253">
        <w:rPr>
          <w:rFonts w:ascii="楷体_GB2312" w:eastAsia="楷体_GB2312" w:hint="eastAsia"/>
          <w:sz w:val="28"/>
          <w:szCs w:val="28"/>
        </w:rPr>
        <w:t>片段没有交叉反应。</w:t>
      </w:r>
    </w:p>
    <w:p w:rsidR="00E41658" w:rsidRPr="00E27253" w:rsidRDefault="00E41658">
      <w:pPr>
        <w:tabs>
          <w:tab w:val="center" w:pos="4140"/>
        </w:tabs>
        <w:spacing w:line="360" w:lineRule="auto"/>
        <w:rPr>
          <w:rFonts w:ascii="楷体_GB2312" w:eastAsia="楷体_GB2312"/>
          <w:sz w:val="28"/>
          <w:szCs w:val="28"/>
        </w:rPr>
      </w:pPr>
    </w:p>
    <w:p w:rsidR="00E41658" w:rsidRPr="00E27253" w:rsidRDefault="00E41658">
      <w:pPr>
        <w:adjustRightInd w:val="0"/>
        <w:snapToGrid w:val="0"/>
        <w:spacing w:line="360" w:lineRule="auto"/>
        <w:ind w:left="363" w:hanging="360"/>
        <w:jc w:val="left"/>
        <w:rPr>
          <w:rFonts w:ascii="楷体_GB2312" w:eastAsia="楷体_GB2312"/>
          <w:sz w:val="28"/>
          <w:szCs w:val="28"/>
        </w:rPr>
      </w:pPr>
      <w:bookmarkStart w:id="1" w:name="OLE_LINK34"/>
      <w:bookmarkStart w:id="2" w:name="OLE_LINK18"/>
      <w:r w:rsidRPr="00E27253">
        <w:rPr>
          <w:rFonts w:ascii="楷体_GB2312" w:eastAsia="楷体_GB2312" w:hint="eastAsia"/>
          <w:b/>
          <w:sz w:val="28"/>
          <w:szCs w:val="28"/>
        </w:rPr>
        <w:t>讨论</w:t>
      </w:r>
      <w:bookmarkEnd w:id="1"/>
      <w:bookmarkEnd w:id="2"/>
    </w:p>
    <w:p w:rsidR="00E41658" w:rsidRPr="00E27253" w:rsidRDefault="00E41658">
      <w:pPr>
        <w:autoSpaceDE w:val="0"/>
        <w:autoSpaceDN w:val="0"/>
        <w:adjustRightInd w:val="0"/>
        <w:spacing w:line="360" w:lineRule="auto"/>
        <w:rPr>
          <w:rFonts w:ascii="楷体_GB2312" w:eastAsia="楷体_GB2312"/>
          <w:sz w:val="28"/>
          <w:szCs w:val="28"/>
        </w:rPr>
      </w:pPr>
      <w:r w:rsidRPr="00E27253">
        <w:rPr>
          <w:rFonts w:ascii="楷体_GB2312" w:eastAsia="楷体_GB2312"/>
          <w:sz w:val="28"/>
          <w:szCs w:val="28"/>
        </w:rPr>
        <w:t>D-</w:t>
      </w:r>
      <w:r w:rsidRPr="00E27253">
        <w:rPr>
          <w:rFonts w:ascii="楷体_GB2312" w:eastAsia="楷体_GB2312" w:hint="eastAsia"/>
          <w:sz w:val="28"/>
          <w:szCs w:val="28"/>
        </w:rPr>
        <w:t>二聚体的评估可为</w:t>
      </w:r>
      <w:r w:rsidRPr="00E27253">
        <w:rPr>
          <w:rFonts w:ascii="楷体_GB2312" w:eastAsia="楷体_GB2312"/>
          <w:sz w:val="28"/>
          <w:szCs w:val="28"/>
        </w:rPr>
        <w:t>DIC</w:t>
      </w:r>
      <w:r w:rsidRPr="00E27253">
        <w:rPr>
          <w:rFonts w:ascii="楷体_GB2312" w:eastAsia="楷体_GB2312" w:hint="eastAsia"/>
          <w:sz w:val="28"/>
          <w:szCs w:val="28"/>
        </w:rPr>
        <w:t>，</w:t>
      </w:r>
      <w:r w:rsidRPr="00E27253">
        <w:rPr>
          <w:rFonts w:ascii="楷体_GB2312" w:eastAsia="楷体_GB2312"/>
          <w:sz w:val="28"/>
          <w:szCs w:val="28"/>
        </w:rPr>
        <w:t>DVT</w:t>
      </w:r>
      <w:r w:rsidRPr="00E27253">
        <w:rPr>
          <w:rFonts w:ascii="楷体_GB2312" w:eastAsia="楷体_GB2312" w:hint="eastAsia"/>
          <w:sz w:val="28"/>
          <w:szCs w:val="28"/>
        </w:rPr>
        <w:t>，</w:t>
      </w:r>
      <w:r w:rsidRPr="00E27253">
        <w:rPr>
          <w:rFonts w:ascii="楷体_GB2312" w:eastAsia="楷体_GB2312"/>
          <w:sz w:val="28"/>
          <w:szCs w:val="28"/>
        </w:rPr>
        <w:t>PE</w:t>
      </w:r>
      <w:r w:rsidRPr="00E27253">
        <w:rPr>
          <w:rFonts w:ascii="楷体_GB2312" w:eastAsia="楷体_GB2312" w:hint="eastAsia"/>
          <w:sz w:val="28"/>
          <w:szCs w:val="28"/>
        </w:rPr>
        <w:t>等的诊断和药物指导提供临床信息。尽管目前有近</w:t>
      </w:r>
      <w:r w:rsidRPr="00E27253">
        <w:rPr>
          <w:rFonts w:ascii="楷体_GB2312" w:eastAsia="楷体_GB2312"/>
          <w:sz w:val="28"/>
          <w:szCs w:val="28"/>
        </w:rPr>
        <w:t>30</w:t>
      </w:r>
      <w:r w:rsidRPr="00E27253">
        <w:rPr>
          <w:rFonts w:ascii="楷体_GB2312" w:eastAsia="楷体_GB2312" w:hint="eastAsia"/>
          <w:sz w:val="28"/>
          <w:szCs w:val="28"/>
        </w:rPr>
        <w:t>种不同的检测可用于</w:t>
      </w:r>
      <w:r w:rsidRPr="00E27253">
        <w:rPr>
          <w:rFonts w:ascii="楷体_GB2312" w:eastAsia="楷体_GB2312"/>
          <w:sz w:val="28"/>
          <w:szCs w:val="28"/>
        </w:rPr>
        <w:t>D-</w:t>
      </w:r>
      <w:r w:rsidRPr="00E27253">
        <w:rPr>
          <w:rFonts w:ascii="楷体_GB2312" w:eastAsia="楷体_GB2312" w:hint="eastAsia"/>
          <w:sz w:val="28"/>
          <w:szCs w:val="28"/>
        </w:rPr>
        <w:t>二聚体的临床检测，但它们都不依赖于特异性</w:t>
      </w:r>
      <w:r w:rsidRPr="00E27253">
        <w:rPr>
          <w:rFonts w:ascii="楷体_GB2312" w:eastAsia="楷体_GB2312"/>
          <w:sz w:val="28"/>
          <w:szCs w:val="28"/>
        </w:rPr>
        <w:t>mAb</w:t>
      </w:r>
      <w:r w:rsidRPr="00E27253">
        <w:rPr>
          <w:rFonts w:ascii="楷体_GB2312" w:eastAsia="楷体_GB2312" w:hint="eastAsia"/>
          <w:sz w:val="28"/>
          <w:szCs w:val="28"/>
        </w:rPr>
        <w:t>的应用</w:t>
      </w:r>
      <w:r w:rsidRPr="00E27253">
        <w:rPr>
          <w:rFonts w:ascii="楷体_GB2312" w:eastAsia="楷体_GB2312"/>
          <w:sz w:val="28"/>
          <w:szCs w:val="28"/>
        </w:rPr>
        <w:t>. .</w:t>
      </w:r>
      <w:r w:rsidRPr="00E27253">
        <w:rPr>
          <w:rFonts w:ascii="楷体_GB2312" w:eastAsia="楷体_GB2312" w:hint="eastAsia"/>
          <w:sz w:val="28"/>
          <w:szCs w:val="28"/>
        </w:rPr>
        <w:t>因此，筛选针对</w:t>
      </w:r>
      <w:r w:rsidRPr="00E27253">
        <w:rPr>
          <w:rFonts w:ascii="楷体_GB2312" w:eastAsia="楷体_GB2312"/>
          <w:sz w:val="28"/>
          <w:szCs w:val="28"/>
        </w:rPr>
        <w:t>D-</w:t>
      </w:r>
      <w:r w:rsidRPr="00E27253">
        <w:rPr>
          <w:rFonts w:ascii="楷体_GB2312" w:eastAsia="楷体_GB2312" w:hint="eastAsia"/>
          <w:sz w:val="28"/>
          <w:szCs w:val="28"/>
        </w:rPr>
        <w:t>二聚体的高亲和力</w:t>
      </w:r>
      <w:r w:rsidRPr="00E27253">
        <w:rPr>
          <w:rFonts w:ascii="楷体_GB2312" w:eastAsia="楷体_GB2312"/>
          <w:sz w:val="28"/>
          <w:szCs w:val="28"/>
        </w:rPr>
        <w:t>mAb</w:t>
      </w:r>
      <w:r w:rsidRPr="00E27253">
        <w:rPr>
          <w:rFonts w:ascii="楷体_GB2312" w:eastAsia="楷体_GB2312" w:hint="eastAsia"/>
          <w:sz w:val="28"/>
          <w:szCs w:val="28"/>
        </w:rPr>
        <w:t>是非常重要和必要的。</w:t>
      </w:r>
    </w:p>
    <w:p w:rsidR="00E41658" w:rsidRPr="00E27253" w:rsidRDefault="00E41658">
      <w:pPr>
        <w:autoSpaceDE w:val="0"/>
        <w:autoSpaceDN w:val="0"/>
        <w:adjustRightInd w:val="0"/>
        <w:spacing w:line="360" w:lineRule="auto"/>
        <w:rPr>
          <w:rFonts w:ascii="楷体_GB2312" w:eastAsia="楷体_GB2312"/>
          <w:sz w:val="28"/>
          <w:szCs w:val="28"/>
        </w:rPr>
      </w:pPr>
    </w:p>
    <w:p w:rsidR="00E41658" w:rsidRPr="00E27253" w:rsidRDefault="00E41658">
      <w:pPr>
        <w:autoSpaceDE w:val="0"/>
        <w:autoSpaceDN w:val="0"/>
        <w:adjustRightInd w:val="0"/>
        <w:spacing w:line="360" w:lineRule="auto"/>
        <w:rPr>
          <w:rFonts w:ascii="楷体_GB2312" w:eastAsia="楷体_GB2312"/>
          <w:sz w:val="28"/>
          <w:szCs w:val="28"/>
        </w:rPr>
      </w:pPr>
      <w:bookmarkStart w:id="3" w:name="OLE_LINK186"/>
      <w:bookmarkStart w:id="4" w:name="OLE_LINK185"/>
      <w:r w:rsidRPr="00E27253">
        <w:rPr>
          <w:rFonts w:ascii="楷体_GB2312" w:eastAsia="楷体_GB2312" w:hint="eastAsia"/>
          <w:color w:val="000000"/>
          <w:sz w:val="28"/>
          <w:szCs w:val="28"/>
        </w:rPr>
        <w:t>在本研究中，我们使用</w:t>
      </w:r>
      <w:r w:rsidRPr="00E27253">
        <w:rPr>
          <w:rFonts w:ascii="楷体_GB2312" w:eastAsia="楷体_GB2312"/>
          <w:color w:val="000000"/>
          <w:sz w:val="28"/>
          <w:szCs w:val="28"/>
        </w:rPr>
        <w:t>HTS</w:t>
      </w:r>
      <w:r w:rsidRPr="00E27253">
        <w:rPr>
          <w:rFonts w:ascii="楷体_GB2312" w:eastAsia="楷体_GB2312" w:hint="eastAsia"/>
          <w:color w:val="000000"/>
          <w:sz w:val="28"/>
          <w:szCs w:val="28"/>
        </w:rPr>
        <w:t>方法</w:t>
      </w:r>
      <w:r w:rsidRPr="00E27253">
        <w:rPr>
          <w:rFonts w:ascii="楷体_GB2312" w:eastAsia="楷体_GB2312"/>
          <w:color w:val="000000"/>
          <w:sz w:val="28"/>
          <w:szCs w:val="28"/>
        </w:rPr>
        <w:t>LiCA</w:t>
      </w:r>
      <w:r w:rsidRPr="00E27253">
        <w:rPr>
          <w:rFonts w:ascii="楷体_GB2312" w:eastAsia="楷体_GB2312" w:hint="eastAsia"/>
          <w:color w:val="000000"/>
          <w:sz w:val="28"/>
          <w:szCs w:val="28"/>
        </w:rPr>
        <w:t>成功开发了针对</w:t>
      </w:r>
      <w:r w:rsidRPr="00E27253">
        <w:rPr>
          <w:rFonts w:ascii="楷体_GB2312" w:eastAsia="楷体_GB2312"/>
          <w:color w:val="000000"/>
          <w:sz w:val="28"/>
          <w:szCs w:val="28"/>
        </w:rPr>
        <w:t>D-</w:t>
      </w:r>
      <w:r w:rsidRPr="00E27253">
        <w:rPr>
          <w:rFonts w:ascii="楷体_GB2312" w:eastAsia="楷体_GB2312" w:hint="eastAsia"/>
          <w:color w:val="000000"/>
          <w:sz w:val="28"/>
          <w:szCs w:val="28"/>
        </w:rPr>
        <w:t>二聚体的</w:t>
      </w:r>
      <w:r w:rsidRPr="00E27253">
        <w:rPr>
          <w:rFonts w:ascii="楷体_GB2312" w:eastAsia="楷体_GB2312"/>
          <w:color w:val="000000"/>
          <w:sz w:val="28"/>
          <w:szCs w:val="28"/>
        </w:rPr>
        <w:t>mAb</w:t>
      </w:r>
      <w:r w:rsidRPr="00E27253">
        <w:rPr>
          <w:rFonts w:ascii="楷体_GB2312" w:eastAsia="楷体_GB2312" w:hint="eastAsia"/>
          <w:color w:val="000000"/>
          <w:sz w:val="28"/>
          <w:szCs w:val="28"/>
        </w:rPr>
        <w:t>。</w:t>
      </w:r>
      <w:r w:rsidRPr="00E27253">
        <w:rPr>
          <w:rFonts w:ascii="楷体_GB2312" w:eastAsia="楷体_GB2312"/>
          <w:color w:val="000000"/>
          <w:sz w:val="28"/>
          <w:szCs w:val="28"/>
        </w:rPr>
        <w:t>LiCA</w:t>
      </w:r>
      <w:r w:rsidRPr="00E27253">
        <w:rPr>
          <w:rFonts w:ascii="楷体_GB2312" w:eastAsia="楷体_GB2312" w:hint="eastAsia"/>
          <w:color w:val="000000"/>
          <w:sz w:val="28"/>
          <w:szCs w:val="28"/>
        </w:rPr>
        <w:t>技术为筛选单克隆抗体提供了一种简单可靠的方法。由于其对化学发光的高灵敏度，与</w:t>
      </w:r>
      <w:r w:rsidRPr="00E27253">
        <w:rPr>
          <w:rFonts w:ascii="楷体_GB2312" w:eastAsia="楷体_GB2312"/>
          <w:color w:val="000000"/>
          <w:sz w:val="28"/>
          <w:szCs w:val="28"/>
        </w:rPr>
        <w:t>ELISA</w:t>
      </w:r>
      <w:r w:rsidRPr="00E27253">
        <w:rPr>
          <w:rFonts w:ascii="楷体_GB2312" w:eastAsia="楷体_GB2312" w:hint="eastAsia"/>
          <w:color w:val="000000"/>
          <w:sz w:val="28"/>
          <w:szCs w:val="28"/>
        </w:rPr>
        <w:t>相比具有更低的可检测限（</w:t>
      </w:r>
      <w:r w:rsidRPr="00E27253">
        <w:rPr>
          <w:rFonts w:ascii="楷体_GB2312" w:eastAsia="楷体_GB2312"/>
          <w:color w:val="000000"/>
          <w:sz w:val="28"/>
          <w:szCs w:val="28"/>
        </w:rPr>
        <w:t>LDL</w:t>
      </w:r>
      <w:r w:rsidRPr="00E27253">
        <w:rPr>
          <w:rFonts w:ascii="楷体_GB2312" w:eastAsia="楷体_GB2312" w:hint="eastAsia"/>
          <w:color w:val="000000"/>
          <w:sz w:val="28"/>
          <w:szCs w:val="28"/>
        </w:rPr>
        <w:t>）。因此，我们在初筛期间获得了较高的阳性比例，并且有更多的机会选择阳性克隆。此外，该技术仅需要一半的</w:t>
      </w:r>
      <w:r w:rsidRPr="00E27253">
        <w:rPr>
          <w:rFonts w:ascii="楷体_GB2312" w:eastAsia="楷体_GB2312"/>
          <w:color w:val="000000"/>
          <w:sz w:val="28"/>
          <w:szCs w:val="28"/>
        </w:rPr>
        <w:t>ELISA</w:t>
      </w:r>
      <w:r w:rsidRPr="00E27253">
        <w:rPr>
          <w:rFonts w:ascii="楷体_GB2312" w:eastAsia="楷体_GB2312" w:hint="eastAsia"/>
          <w:color w:val="000000"/>
          <w:sz w:val="28"/>
          <w:szCs w:val="28"/>
        </w:rPr>
        <w:t>时间并避免洗涤步骤。与传统的筛选方法相比，它具有节省时间和自动操作的优点，使其更有效，适用于</w:t>
      </w:r>
      <w:r w:rsidRPr="00E27253">
        <w:rPr>
          <w:rFonts w:ascii="楷体_GB2312" w:eastAsia="楷体_GB2312"/>
          <w:color w:val="000000"/>
          <w:sz w:val="28"/>
          <w:szCs w:val="28"/>
        </w:rPr>
        <w:t>HTS</w:t>
      </w:r>
      <w:r w:rsidRPr="00E27253">
        <w:rPr>
          <w:rFonts w:ascii="楷体_GB2312" w:eastAsia="楷体_GB2312" w:hint="eastAsia"/>
          <w:color w:val="000000"/>
          <w:sz w:val="28"/>
          <w:szCs w:val="28"/>
        </w:rPr>
        <w:t>和小型化筛选。然而，很少有研究报道使用这种技术筛选单克隆抗体，这使我们的工作成功。尽管先前的研究已经报道了许多</w:t>
      </w:r>
      <w:r w:rsidRPr="00E27253">
        <w:rPr>
          <w:rFonts w:ascii="楷体_GB2312" w:eastAsia="楷体_GB2312"/>
          <w:color w:val="000000"/>
          <w:sz w:val="28"/>
          <w:szCs w:val="28"/>
        </w:rPr>
        <w:t>mAb</w:t>
      </w:r>
      <w:r w:rsidRPr="00E27253">
        <w:rPr>
          <w:rFonts w:ascii="楷体_GB2312" w:eastAsia="楷体_GB2312" w:hint="eastAsia"/>
          <w:color w:val="000000"/>
          <w:sz w:val="28"/>
          <w:szCs w:val="28"/>
        </w:rPr>
        <w:t>与</w:t>
      </w:r>
      <w:r w:rsidRPr="00E27253">
        <w:rPr>
          <w:rFonts w:ascii="楷体_GB2312" w:eastAsia="楷体_GB2312"/>
          <w:color w:val="000000"/>
          <w:sz w:val="28"/>
          <w:szCs w:val="28"/>
        </w:rPr>
        <w:t>D-</w:t>
      </w:r>
      <w:r w:rsidRPr="00E27253">
        <w:rPr>
          <w:rFonts w:ascii="楷体_GB2312" w:eastAsia="楷体_GB2312" w:hint="eastAsia"/>
          <w:color w:val="000000"/>
          <w:sz w:val="28"/>
          <w:szCs w:val="28"/>
        </w:rPr>
        <w:t>二聚体反应，但我们证实</w:t>
      </w:r>
      <w:r w:rsidRPr="00E27253">
        <w:rPr>
          <w:rFonts w:ascii="楷体_GB2312" w:eastAsia="楷体_GB2312"/>
          <w:color w:val="000000"/>
          <w:sz w:val="28"/>
          <w:szCs w:val="28"/>
        </w:rPr>
        <w:t>DD 2G11</w:t>
      </w:r>
      <w:r w:rsidRPr="00E27253">
        <w:rPr>
          <w:rFonts w:ascii="楷体_GB2312" w:eastAsia="楷体_GB2312" w:hint="eastAsia"/>
          <w:color w:val="000000"/>
          <w:sz w:val="28"/>
          <w:szCs w:val="28"/>
        </w:rPr>
        <w:t>的反应性与商业抗体在以下方面一致：（</w:t>
      </w:r>
      <w:r w:rsidRPr="00E27253">
        <w:rPr>
          <w:rFonts w:ascii="楷体_GB2312" w:eastAsia="楷体_GB2312"/>
          <w:color w:val="000000"/>
          <w:sz w:val="28"/>
          <w:szCs w:val="28"/>
        </w:rPr>
        <w:t>1</w:t>
      </w:r>
      <w:r w:rsidRPr="00E27253">
        <w:rPr>
          <w:rFonts w:ascii="楷体_GB2312" w:eastAsia="楷体_GB2312" w:hint="eastAsia"/>
          <w:color w:val="000000"/>
          <w:sz w:val="28"/>
          <w:szCs w:val="28"/>
        </w:rPr>
        <w:t>）用于免疫的抗原是由人血浆制备的，其可能是有助于抗原的高免疫原性并产生特异性抗体。（</w:t>
      </w:r>
      <w:r w:rsidRPr="00E27253">
        <w:rPr>
          <w:rFonts w:ascii="楷体_GB2312" w:eastAsia="楷体_GB2312"/>
          <w:color w:val="000000"/>
          <w:sz w:val="28"/>
          <w:szCs w:val="28"/>
        </w:rPr>
        <w:t>2</w:t>
      </w:r>
      <w:r w:rsidRPr="00E27253">
        <w:rPr>
          <w:rFonts w:ascii="楷体_GB2312" w:eastAsia="楷体_GB2312" w:hint="eastAsia"/>
          <w:color w:val="000000"/>
          <w:sz w:val="28"/>
          <w:szCs w:val="28"/>
        </w:rPr>
        <w:t>）在该研究中，我们获得了四个阳性杂交瘤克隆，其产生高亲和力的</w:t>
      </w:r>
      <w:r w:rsidRPr="00E27253">
        <w:rPr>
          <w:rFonts w:ascii="楷体_GB2312" w:eastAsia="楷体_GB2312"/>
          <w:color w:val="000000"/>
          <w:sz w:val="28"/>
          <w:szCs w:val="28"/>
        </w:rPr>
        <w:t>mAb</w:t>
      </w:r>
      <w:r w:rsidRPr="00E27253">
        <w:rPr>
          <w:rFonts w:ascii="楷体_GB2312" w:eastAsia="楷体_GB2312" w:hint="eastAsia"/>
          <w:color w:val="000000"/>
          <w:sz w:val="28"/>
          <w:szCs w:val="28"/>
        </w:rPr>
        <w:t>并且与其他</w:t>
      </w:r>
      <w:r w:rsidRPr="00E27253">
        <w:rPr>
          <w:rFonts w:ascii="楷体_GB2312" w:eastAsia="楷体_GB2312"/>
          <w:color w:val="000000"/>
          <w:sz w:val="28"/>
          <w:szCs w:val="28"/>
        </w:rPr>
        <w:t>FgDP</w:t>
      </w:r>
      <w:r w:rsidRPr="00E27253">
        <w:rPr>
          <w:rFonts w:ascii="楷体_GB2312" w:eastAsia="楷体_GB2312" w:hint="eastAsia"/>
          <w:color w:val="000000"/>
          <w:sz w:val="28"/>
          <w:szCs w:val="28"/>
        </w:rPr>
        <w:t>没有交叉反应性。这种特征可能是由于</w:t>
      </w:r>
      <w:r w:rsidRPr="00E27253">
        <w:rPr>
          <w:rFonts w:ascii="楷体_GB2312" w:eastAsia="楷体_GB2312"/>
          <w:color w:val="000000"/>
          <w:sz w:val="28"/>
          <w:szCs w:val="28"/>
        </w:rPr>
        <w:t>IgG1</w:t>
      </w:r>
      <w:r w:rsidRPr="00E27253">
        <w:rPr>
          <w:rFonts w:ascii="楷体_GB2312" w:eastAsia="楷体_GB2312" w:hint="eastAsia"/>
          <w:color w:val="000000"/>
          <w:sz w:val="28"/>
          <w:szCs w:val="28"/>
        </w:rPr>
        <w:t>型抗体的性质。同时，</w:t>
      </w:r>
      <w:r w:rsidRPr="00E27253">
        <w:rPr>
          <w:rFonts w:ascii="楷体_GB2312" w:eastAsia="楷体_GB2312"/>
          <w:color w:val="000000"/>
          <w:sz w:val="28"/>
          <w:szCs w:val="28"/>
        </w:rPr>
        <w:t>ELISA</w:t>
      </w:r>
      <w:r w:rsidRPr="00E27253">
        <w:rPr>
          <w:rFonts w:ascii="楷体_GB2312" w:eastAsia="楷体_GB2312" w:hint="eastAsia"/>
          <w:color w:val="000000"/>
          <w:sz w:val="28"/>
          <w:szCs w:val="28"/>
        </w:rPr>
        <w:t>结果表明它们可以识别折叠的</w:t>
      </w:r>
      <w:r w:rsidRPr="00E27253">
        <w:rPr>
          <w:rFonts w:ascii="楷体_GB2312" w:eastAsia="楷体_GB2312"/>
          <w:color w:val="000000"/>
          <w:sz w:val="28"/>
          <w:szCs w:val="28"/>
        </w:rPr>
        <w:t>D-</w:t>
      </w:r>
      <w:r w:rsidRPr="00E27253">
        <w:rPr>
          <w:rFonts w:ascii="楷体_GB2312" w:eastAsia="楷体_GB2312" w:hint="eastAsia"/>
          <w:color w:val="000000"/>
          <w:sz w:val="28"/>
          <w:szCs w:val="28"/>
        </w:rPr>
        <w:t>二聚体。在</w:t>
      </w:r>
      <w:r w:rsidRPr="00E27253">
        <w:rPr>
          <w:rFonts w:ascii="楷体_GB2312" w:eastAsia="楷体_GB2312"/>
          <w:color w:val="000000"/>
          <w:sz w:val="28"/>
          <w:szCs w:val="28"/>
        </w:rPr>
        <w:t>4</w:t>
      </w:r>
      <w:r w:rsidRPr="00E27253">
        <w:rPr>
          <w:rFonts w:ascii="楷体_GB2312" w:eastAsia="楷体_GB2312" w:hint="eastAsia"/>
          <w:color w:val="000000"/>
          <w:sz w:val="28"/>
          <w:szCs w:val="28"/>
        </w:rPr>
        <w:t>种单克隆抗体中，</w:t>
      </w:r>
      <w:r w:rsidRPr="00E27253">
        <w:rPr>
          <w:rFonts w:ascii="楷体_GB2312" w:eastAsia="楷体_GB2312"/>
          <w:color w:val="000000"/>
          <w:sz w:val="28"/>
          <w:szCs w:val="28"/>
        </w:rPr>
        <w:t>DD 2G11</w:t>
      </w:r>
      <w:r w:rsidRPr="00E27253">
        <w:rPr>
          <w:rFonts w:ascii="楷体_GB2312" w:eastAsia="楷体_GB2312" w:hint="eastAsia"/>
          <w:color w:val="000000"/>
          <w:sz w:val="28"/>
          <w:szCs w:val="28"/>
        </w:rPr>
        <w:t>在抗体滴度，亲和力和蛋白质浓度方面表现出最佳性能。（</w:t>
      </w:r>
      <w:r w:rsidRPr="00E27253">
        <w:rPr>
          <w:rFonts w:ascii="楷体_GB2312" w:eastAsia="楷体_GB2312"/>
          <w:color w:val="000000"/>
          <w:sz w:val="28"/>
          <w:szCs w:val="28"/>
        </w:rPr>
        <w:t>3</w:t>
      </w:r>
      <w:r w:rsidRPr="00E27253">
        <w:rPr>
          <w:rFonts w:ascii="楷体_GB2312" w:eastAsia="楷体_GB2312" w:hint="eastAsia"/>
          <w:color w:val="000000"/>
          <w:sz w:val="28"/>
          <w:szCs w:val="28"/>
        </w:rPr>
        <w:t>）临床</w:t>
      </w:r>
      <w:r w:rsidRPr="00E27253">
        <w:rPr>
          <w:rFonts w:ascii="楷体_GB2312" w:eastAsia="楷体_GB2312"/>
          <w:color w:val="000000"/>
          <w:sz w:val="28"/>
          <w:szCs w:val="28"/>
        </w:rPr>
        <w:t>LTIA</w:t>
      </w:r>
      <w:r w:rsidRPr="00E27253">
        <w:rPr>
          <w:rFonts w:ascii="楷体_GB2312" w:eastAsia="楷体_GB2312" w:hint="eastAsia"/>
          <w:color w:val="000000"/>
          <w:sz w:val="28"/>
          <w:szCs w:val="28"/>
        </w:rPr>
        <w:t>试验数据表明，</w:t>
      </w:r>
      <w:r w:rsidRPr="00E27253">
        <w:rPr>
          <w:rFonts w:ascii="楷体_GB2312" w:eastAsia="楷体_GB2312"/>
          <w:color w:val="000000"/>
          <w:sz w:val="28"/>
          <w:szCs w:val="28"/>
        </w:rPr>
        <w:t>DD 2G11</w:t>
      </w:r>
      <w:r w:rsidRPr="00E27253">
        <w:rPr>
          <w:rFonts w:ascii="楷体_GB2312" w:eastAsia="楷体_GB2312" w:hint="eastAsia"/>
          <w:color w:val="000000"/>
          <w:sz w:val="28"/>
          <w:szCs w:val="28"/>
        </w:rPr>
        <w:t>与参考抗体的相关性最高，可满足临床要求。然而，此抗体的细节目前仍然有限。值得注意的是，</w:t>
      </w:r>
      <w:r w:rsidRPr="00E27253">
        <w:rPr>
          <w:rFonts w:ascii="楷体_GB2312" w:eastAsia="楷体_GB2312"/>
          <w:color w:val="000000"/>
          <w:sz w:val="28"/>
          <w:szCs w:val="28"/>
        </w:rPr>
        <w:t>DD 2G11</w:t>
      </w:r>
      <w:r w:rsidRPr="00E27253">
        <w:rPr>
          <w:rFonts w:ascii="楷体_GB2312" w:eastAsia="楷体_GB2312" w:hint="eastAsia"/>
          <w:color w:val="000000"/>
          <w:sz w:val="28"/>
          <w:szCs w:val="28"/>
        </w:rPr>
        <w:t>的线性表位仍然是未知的，这对进一步的研究很重要。</w:t>
      </w:r>
      <w:bookmarkEnd w:id="3"/>
      <w:bookmarkEnd w:id="4"/>
    </w:p>
    <w:p w:rsidR="00E41658" w:rsidRPr="00E27253" w:rsidRDefault="00E41658">
      <w:pPr>
        <w:autoSpaceDE w:val="0"/>
        <w:autoSpaceDN w:val="0"/>
        <w:adjustRightInd w:val="0"/>
        <w:spacing w:line="360" w:lineRule="auto"/>
        <w:rPr>
          <w:rFonts w:ascii="楷体_GB2312" w:eastAsia="楷体_GB2312"/>
          <w:sz w:val="28"/>
          <w:szCs w:val="28"/>
        </w:rPr>
      </w:pPr>
    </w:p>
    <w:p w:rsidR="00E41658" w:rsidRPr="00E27253" w:rsidRDefault="00E41658">
      <w:pPr>
        <w:spacing w:line="360" w:lineRule="auto"/>
        <w:outlineLvl w:val="0"/>
        <w:rPr>
          <w:rFonts w:ascii="楷体_GB2312" w:eastAsia="楷体_GB2312"/>
          <w:sz w:val="28"/>
          <w:szCs w:val="28"/>
        </w:rPr>
      </w:pPr>
      <w:r w:rsidRPr="00E27253">
        <w:rPr>
          <w:rFonts w:ascii="楷体_GB2312" w:eastAsia="楷体_GB2312" w:hint="eastAsia"/>
          <w:b/>
          <w:sz w:val="28"/>
          <w:szCs w:val="28"/>
        </w:rPr>
        <w:t>承认</w:t>
      </w:r>
    </w:p>
    <w:p w:rsidR="00E41658" w:rsidRPr="00E27253" w:rsidRDefault="00E41658">
      <w:pPr>
        <w:spacing w:line="360" w:lineRule="auto"/>
        <w:rPr>
          <w:rFonts w:ascii="楷体_GB2312" w:eastAsia="楷体_GB2312"/>
          <w:sz w:val="28"/>
          <w:szCs w:val="28"/>
        </w:rPr>
      </w:pPr>
      <w:r w:rsidRPr="00E27253">
        <w:rPr>
          <w:rFonts w:ascii="楷体_GB2312" w:eastAsia="楷体_GB2312" w:hint="eastAsia"/>
          <w:sz w:val="28"/>
          <w:szCs w:val="28"/>
        </w:rPr>
        <w:t>这项工作得到了中国吉林省“产业技术研究与发展”项目（批准号</w:t>
      </w:r>
      <w:r w:rsidRPr="00E27253">
        <w:rPr>
          <w:rFonts w:ascii="楷体_GB2312" w:eastAsia="楷体_GB2312"/>
          <w:sz w:val="28"/>
          <w:szCs w:val="28"/>
        </w:rPr>
        <w:t>20170204005YY</w:t>
      </w:r>
      <w:r w:rsidRPr="00E27253">
        <w:rPr>
          <w:rFonts w:ascii="楷体_GB2312" w:eastAsia="楷体_GB2312" w:hint="eastAsia"/>
          <w:sz w:val="28"/>
          <w:szCs w:val="28"/>
        </w:rPr>
        <w:t>）和国家自然科学基金（</w:t>
      </w:r>
      <w:r w:rsidRPr="00E27253">
        <w:rPr>
          <w:rFonts w:ascii="楷体_GB2312" w:eastAsia="楷体_GB2312"/>
          <w:sz w:val="28"/>
          <w:szCs w:val="28"/>
        </w:rPr>
        <w:t>No.11604120</w:t>
      </w:r>
      <w:r w:rsidRPr="00E27253">
        <w:rPr>
          <w:rFonts w:ascii="楷体_GB2312" w:eastAsia="楷体_GB2312" w:hint="eastAsia"/>
          <w:sz w:val="28"/>
          <w:szCs w:val="28"/>
        </w:rPr>
        <w:t>）的支持。</w:t>
      </w:r>
    </w:p>
    <w:p w:rsidR="00E41658" w:rsidRPr="00E27253" w:rsidRDefault="00E41658">
      <w:pPr>
        <w:spacing w:line="360" w:lineRule="auto"/>
        <w:rPr>
          <w:rFonts w:ascii="楷体_GB2312" w:eastAsia="楷体_GB2312"/>
          <w:sz w:val="28"/>
          <w:szCs w:val="28"/>
        </w:rPr>
      </w:pPr>
      <w:r w:rsidRPr="00E27253">
        <w:rPr>
          <w:rFonts w:ascii="楷体_GB2312" w:eastAsia="楷体_GB2312" w:hint="eastAsia"/>
          <w:b/>
          <w:sz w:val="28"/>
          <w:szCs w:val="28"/>
          <w:shd w:val="clear" w:color="FFFFFF" w:fill="FFFFFF"/>
        </w:rPr>
        <w:t>利益冲突</w:t>
      </w:r>
    </w:p>
    <w:p w:rsidR="00E41658" w:rsidRPr="00E27253" w:rsidRDefault="00E41658">
      <w:pPr>
        <w:spacing w:line="360" w:lineRule="auto"/>
        <w:rPr>
          <w:rFonts w:ascii="楷体_GB2312" w:eastAsia="楷体_GB2312"/>
          <w:sz w:val="28"/>
          <w:szCs w:val="28"/>
        </w:rPr>
      </w:pPr>
      <w:r w:rsidRPr="00E27253">
        <w:rPr>
          <w:rFonts w:ascii="楷体_GB2312" w:eastAsia="楷体_GB2312" w:hint="eastAsia"/>
          <w:sz w:val="28"/>
          <w:szCs w:val="28"/>
          <w:shd w:val="clear" w:color="FFFFFF" w:fill="FFFFFF"/>
        </w:rPr>
        <w:t>作者宣称没有利益冲突。</w:t>
      </w:r>
    </w:p>
    <w:p w:rsidR="00E41658" w:rsidRPr="00E27253" w:rsidRDefault="00E41658">
      <w:pPr>
        <w:rPr>
          <w:rFonts w:ascii="楷体_GB2312" w:eastAsia="楷体_GB2312"/>
          <w:sz w:val="28"/>
          <w:szCs w:val="28"/>
        </w:rPr>
      </w:pPr>
    </w:p>
    <w:p w:rsidR="00E41658" w:rsidRPr="00E27253" w:rsidRDefault="00E41658">
      <w:pPr>
        <w:rPr>
          <w:rFonts w:ascii="楷体_GB2312" w:eastAsia="楷体_GB2312"/>
          <w:sz w:val="28"/>
          <w:szCs w:val="28"/>
        </w:rPr>
      </w:pPr>
    </w:p>
    <w:p w:rsidR="00E41658" w:rsidRPr="00E27253" w:rsidRDefault="00E41658">
      <w:pPr>
        <w:rPr>
          <w:rFonts w:ascii="楷体_GB2312" w:eastAsia="楷体_GB2312"/>
          <w:sz w:val="28"/>
          <w:szCs w:val="28"/>
        </w:rPr>
      </w:pPr>
    </w:p>
    <w:p w:rsidR="00E41658" w:rsidRPr="00E27253" w:rsidRDefault="00E41658">
      <w:pPr>
        <w:rPr>
          <w:rFonts w:ascii="楷体_GB2312" w:eastAsia="楷体_GB2312"/>
          <w:sz w:val="28"/>
          <w:szCs w:val="28"/>
        </w:rPr>
      </w:pPr>
      <w:r w:rsidRPr="00E27253">
        <w:rPr>
          <w:rFonts w:ascii="楷体_GB2312" w:eastAsia="楷体_GB2312" w:hint="eastAsia"/>
          <w:sz w:val="28"/>
          <w:szCs w:val="28"/>
        </w:rPr>
        <w:t>参考文献</w:t>
      </w:r>
    </w:p>
    <w:p w:rsidR="00E41658" w:rsidRPr="00E27253" w:rsidRDefault="00E41658">
      <w:pPr>
        <w:rPr>
          <w:rFonts w:ascii="楷体_GB2312" w:eastAsia="楷体_GB2312"/>
          <w:sz w:val="28"/>
          <w:szCs w:val="28"/>
        </w:rPr>
      </w:pPr>
      <w:r w:rsidRPr="00E27253">
        <w:rPr>
          <w:rFonts w:ascii="楷体_GB2312" w:eastAsia="楷体_GB2312"/>
          <w:sz w:val="28"/>
          <w:szCs w:val="28"/>
        </w:rPr>
        <w:t>1.</w:t>
      </w:r>
      <w:r w:rsidRPr="00E27253">
        <w:rPr>
          <w:rFonts w:ascii="楷体_GB2312" w:eastAsia="楷体_GB2312"/>
          <w:sz w:val="28"/>
          <w:szCs w:val="28"/>
        </w:rPr>
        <w:tab/>
        <w:t>Wu Y, Chu C, Song P, Yang Y, Lin C, Xu Q:</w:t>
      </w:r>
      <w:r w:rsidRPr="00E27253">
        <w:rPr>
          <w:rFonts w:ascii="楷体_GB2312" w:eastAsia="楷体_GB2312" w:hint="eastAsia"/>
          <w:sz w:val="28"/>
          <w:szCs w:val="28"/>
        </w:rPr>
        <w:t>血浆</w:t>
      </w:r>
      <w:r w:rsidRPr="00E27253">
        <w:rPr>
          <w:rFonts w:ascii="楷体_GB2312" w:eastAsia="楷体_GB2312"/>
          <w:sz w:val="28"/>
          <w:szCs w:val="28"/>
        </w:rPr>
        <w:t>d -</w:t>
      </w:r>
      <w:r w:rsidRPr="00E27253">
        <w:rPr>
          <w:rFonts w:ascii="楷体_GB2312" w:eastAsia="楷体_GB2312" w:hint="eastAsia"/>
          <w:sz w:val="28"/>
          <w:szCs w:val="28"/>
        </w:rPr>
        <w:t>二聚体是治疗急性痛风发作的一个有前途的指标。</w:t>
      </w:r>
      <w:r w:rsidRPr="00E27253">
        <w:rPr>
          <w:rFonts w:ascii="楷体_GB2312" w:eastAsia="楷体_GB2312"/>
          <w:sz w:val="28"/>
          <w:szCs w:val="28"/>
        </w:rPr>
        <w:t>Ann Clin Lab Sci 48: 435-439, 2018</w:t>
      </w:r>
      <w:r w:rsidRPr="00E27253">
        <w:rPr>
          <w:rFonts w:ascii="楷体_GB2312" w:eastAsia="楷体_GB2312" w:hint="eastAsia"/>
          <w:sz w:val="28"/>
          <w:szCs w:val="28"/>
        </w:rPr>
        <w:t>。</w:t>
      </w:r>
    </w:p>
    <w:p w:rsidR="00E41658" w:rsidRPr="00E27253" w:rsidRDefault="00E41658">
      <w:pPr>
        <w:rPr>
          <w:rFonts w:ascii="楷体_GB2312" w:eastAsia="楷体_GB2312"/>
          <w:sz w:val="28"/>
          <w:szCs w:val="28"/>
        </w:rPr>
      </w:pPr>
      <w:r w:rsidRPr="00E27253">
        <w:rPr>
          <w:rFonts w:ascii="楷体_GB2312" w:eastAsia="楷体_GB2312"/>
          <w:sz w:val="28"/>
          <w:szCs w:val="28"/>
        </w:rPr>
        <w:t>2.</w:t>
      </w:r>
      <w:r w:rsidRPr="00E27253">
        <w:rPr>
          <w:rFonts w:ascii="楷体_GB2312" w:eastAsia="楷体_GB2312"/>
          <w:sz w:val="28"/>
          <w:szCs w:val="28"/>
        </w:rPr>
        <w:tab/>
        <w:t>Liu Z, Guo H, Gao F, Shan Q, Li J, Xie H, Zhou L, Xu X and Zheng S:</w:t>
      </w:r>
      <w:r w:rsidRPr="00E27253">
        <w:rPr>
          <w:rFonts w:ascii="楷体_GB2312" w:eastAsia="楷体_GB2312" w:hint="eastAsia"/>
          <w:sz w:val="28"/>
          <w:szCs w:val="28"/>
        </w:rPr>
        <w:t>纤维蛋白原和</w:t>
      </w:r>
      <w:r w:rsidRPr="00E27253">
        <w:rPr>
          <w:rFonts w:ascii="楷体_GB2312" w:eastAsia="楷体_GB2312"/>
          <w:sz w:val="28"/>
          <w:szCs w:val="28"/>
        </w:rPr>
        <w:t>d -</w:t>
      </w:r>
      <w:r w:rsidRPr="00E27253">
        <w:rPr>
          <w:rFonts w:ascii="楷体_GB2312" w:eastAsia="楷体_GB2312" w:hint="eastAsia"/>
          <w:sz w:val="28"/>
          <w:szCs w:val="28"/>
        </w:rPr>
        <w:t>二聚体水平在晚期肝癌中升高</w:t>
      </w:r>
      <w:r w:rsidRPr="00E27253">
        <w:rPr>
          <w:rFonts w:ascii="楷体_GB2312" w:eastAsia="楷体_GB2312"/>
          <w:sz w:val="28"/>
          <w:szCs w:val="28"/>
        </w:rPr>
        <w:t>:</w:t>
      </w:r>
      <w:r w:rsidRPr="00E27253">
        <w:rPr>
          <w:rFonts w:ascii="楷体_GB2312" w:eastAsia="楷体_GB2312" w:hint="eastAsia"/>
          <w:sz w:val="28"/>
          <w:szCs w:val="28"/>
        </w:rPr>
        <w:t>高水平的预处理纤维蛋白原水平预示着较差的预后。肝素</w:t>
      </w:r>
      <w:r w:rsidRPr="00E27253">
        <w:rPr>
          <w:rFonts w:ascii="楷体_GB2312" w:eastAsia="楷体_GB2312"/>
          <w:sz w:val="28"/>
          <w:szCs w:val="28"/>
        </w:rPr>
        <w:t>Res 47: 1108-1117, 2017</w:t>
      </w:r>
      <w:r w:rsidRPr="00E27253">
        <w:rPr>
          <w:rFonts w:ascii="楷体_GB2312" w:eastAsia="楷体_GB2312" w:hint="eastAsia"/>
          <w:sz w:val="28"/>
          <w:szCs w:val="28"/>
        </w:rPr>
        <w:t>。</w:t>
      </w:r>
    </w:p>
    <w:p w:rsidR="00E41658" w:rsidRPr="00E27253" w:rsidRDefault="00E41658">
      <w:pPr>
        <w:rPr>
          <w:rFonts w:ascii="楷体_GB2312" w:eastAsia="楷体_GB2312"/>
          <w:sz w:val="28"/>
          <w:szCs w:val="28"/>
        </w:rPr>
      </w:pPr>
      <w:r w:rsidRPr="00E27253">
        <w:rPr>
          <w:rFonts w:ascii="楷体_GB2312" w:eastAsia="楷体_GB2312"/>
          <w:sz w:val="28"/>
          <w:szCs w:val="28"/>
        </w:rPr>
        <w:t>3.Zhang X, Wan Y, coopero - white J, Dimeski G, Atherton J and Punyadeera C:</w:t>
      </w:r>
      <w:r w:rsidRPr="00E27253">
        <w:rPr>
          <w:rFonts w:ascii="楷体_GB2312" w:eastAsia="楷体_GB2312" w:hint="eastAsia"/>
          <w:sz w:val="28"/>
          <w:szCs w:val="28"/>
        </w:rPr>
        <w:t>人唾液</w:t>
      </w:r>
      <w:r w:rsidRPr="00E27253">
        <w:rPr>
          <w:rFonts w:ascii="楷体_GB2312" w:eastAsia="楷体_GB2312"/>
          <w:sz w:val="28"/>
          <w:szCs w:val="28"/>
        </w:rPr>
        <w:t>d -</w:t>
      </w:r>
      <w:r w:rsidRPr="00E27253">
        <w:rPr>
          <w:rFonts w:ascii="楷体_GB2312" w:eastAsia="楷体_GB2312" w:hint="eastAsia"/>
          <w:sz w:val="28"/>
          <w:szCs w:val="28"/>
        </w:rPr>
        <w:t>二聚体水平的定量研究。生物分析</w:t>
      </w:r>
      <w:r w:rsidRPr="00E27253">
        <w:rPr>
          <w:rFonts w:ascii="楷体_GB2312" w:eastAsia="楷体_GB2312"/>
          <w:sz w:val="28"/>
          <w:szCs w:val="28"/>
        </w:rPr>
        <w:t>5:2249-2256,2013</w:t>
      </w:r>
      <w:r w:rsidRPr="00E27253">
        <w:rPr>
          <w:rFonts w:ascii="楷体_GB2312" w:eastAsia="楷体_GB2312" w:hint="eastAsia"/>
          <w:sz w:val="28"/>
          <w:szCs w:val="28"/>
        </w:rPr>
        <w:t>。</w:t>
      </w:r>
    </w:p>
    <w:p w:rsidR="00E41658" w:rsidRPr="00E27253" w:rsidRDefault="00E41658">
      <w:pPr>
        <w:rPr>
          <w:rFonts w:ascii="楷体_GB2312" w:eastAsia="楷体_GB2312"/>
          <w:sz w:val="28"/>
          <w:szCs w:val="28"/>
        </w:rPr>
      </w:pPr>
      <w:r w:rsidRPr="00E27253">
        <w:rPr>
          <w:rFonts w:ascii="楷体_GB2312" w:eastAsia="楷体_GB2312"/>
          <w:sz w:val="28"/>
          <w:szCs w:val="28"/>
        </w:rPr>
        <w:t>4.</w:t>
      </w:r>
      <w:r w:rsidRPr="00E27253">
        <w:rPr>
          <w:rFonts w:ascii="楷体_GB2312" w:eastAsia="楷体_GB2312"/>
          <w:sz w:val="28"/>
          <w:szCs w:val="28"/>
        </w:rPr>
        <w:tab/>
      </w:r>
      <w:r w:rsidRPr="00E27253">
        <w:rPr>
          <w:rFonts w:ascii="楷体_GB2312" w:eastAsia="楷体_GB2312" w:hint="eastAsia"/>
          <w:sz w:val="28"/>
          <w:szCs w:val="28"/>
        </w:rPr>
        <w:t>铃木</w:t>
      </w:r>
      <w:r w:rsidRPr="00E27253">
        <w:rPr>
          <w:rFonts w:ascii="楷体_GB2312" w:eastAsia="楷体_GB2312"/>
          <w:sz w:val="28"/>
          <w:szCs w:val="28"/>
        </w:rPr>
        <w:t>K, Wada H, Imai H, Iba T, Thachil J, Toh CH:</w:t>
      </w:r>
      <w:r w:rsidRPr="00E27253">
        <w:rPr>
          <w:rFonts w:ascii="楷体_GB2312" w:eastAsia="楷体_GB2312" w:hint="eastAsia"/>
          <w:sz w:val="28"/>
          <w:szCs w:val="28"/>
        </w:rPr>
        <w:t>根据</w:t>
      </w:r>
      <w:r w:rsidRPr="00E27253">
        <w:rPr>
          <w:rFonts w:ascii="楷体_GB2312" w:eastAsia="楷体_GB2312"/>
          <w:sz w:val="28"/>
          <w:szCs w:val="28"/>
        </w:rPr>
        <w:t>ISTH</w:t>
      </w:r>
      <w:r w:rsidRPr="00E27253">
        <w:rPr>
          <w:rFonts w:ascii="楷体_GB2312" w:eastAsia="楷体_GB2312" w:hint="eastAsia"/>
          <w:sz w:val="28"/>
          <w:szCs w:val="28"/>
        </w:rPr>
        <w:t>超</w:t>
      </w:r>
      <w:r w:rsidRPr="00E27253">
        <w:rPr>
          <w:rFonts w:ascii="楷体_GB2312" w:eastAsia="楷体_GB2312"/>
          <w:sz w:val="28"/>
          <w:szCs w:val="28"/>
        </w:rPr>
        <w:t>dic</w:t>
      </w:r>
      <w:r w:rsidRPr="00E27253">
        <w:rPr>
          <w:rFonts w:ascii="楷体_GB2312" w:eastAsia="楷体_GB2312" w:hint="eastAsia"/>
          <w:sz w:val="28"/>
          <w:szCs w:val="28"/>
        </w:rPr>
        <w:t>诊断标准重新评估诊断</w:t>
      </w:r>
      <w:r w:rsidRPr="00E27253">
        <w:rPr>
          <w:rFonts w:ascii="楷体_GB2312" w:eastAsia="楷体_GB2312"/>
          <w:sz w:val="28"/>
          <w:szCs w:val="28"/>
        </w:rPr>
        <w:t>d -</w:t>
      </w:r>
      <w:r w:rsidRPr="00E27253">
        <w:rPr>
          <w:rFonts w:ascii="楷体_GB2312" w:eastAsia="楷体_GB2312" w:hint="eastAsia"/>
          <w:sz w:val="28"/>
          <w:szCs w:val="28"/>
        </w:rPr>
        <w:t>二聚体截止值</w:t>
      </w:r>
      <w:r w:rsidRPr="00E27253">
        <w:rPr>
          <w:rFonts w:ascii="楷体_GB2312" w:eastAsia="楷体_GB2312"/>
          <w:sz w:val="28"/>
          <w:szCs w:val="28"/>
        </w:rPr>
        <w:t>:ISTH SSC</w:t>
      </w:r>
      <w:r w:rsidRPr="00E27253">
        <w:rPr>
          <w:rFonts w:ascii="楷体_GB2312" w:eastAsia="楷体_GB2312" w:hint="eastAsia"/>
          <w:sz w:val="28"/>
          <w:szCs w:val="28"/>
        </w:rPr>
        <w:t>的通讯。血栓有</w:t>
      </w:r>
      <w:r w:rsidRPr="00E27253">
        <w:rPr>
          <w:rFonts w:ascii="楷体_GB2312" w:eastAsia="楷体_GB2312"/>
          <w:sz w:val="28"/>
          <w:szCs w:val="28"/>
        </w:rPr>
        <w:t>2 2 16:1442-1444,2018</w:t>
      </w:r>
      <w:r w:rsidRPr="00E27253">
        <w:rPr>
          <w:rFonts w:ascii="楷体_GB2312" w:eastAsia="楷体_GB2312" w:hint="eastAsia"/>
          <w:sz w:val="28"/>
          <w:szCs w:val="28"/>
        </w:rPr>
        <w:t>。</w:t>
      </w:r>
    </w:p>
    <w:p w:rsidR="00E41658" w:rsidRPr="00E27253" w:rsidRDefault="00E41658">
      <w:pPr>
        <w:rPr>
          <w:rFonts w:ascii="楷体_GB2312" w:eastAsia="楷体_GB2312"/>
          <w:sz w:val="28"/>
          <w:szCs w:val="28"/>
        </w:rPr>
      </w:pPr>
      <w:r w:rsidRPr="00E27253">
        <w:rPr>
          <w:rFonts w:ascii="楷体_GB2312" w:eastAsia="楷体_GB2312"/>
          <w:sz w:val="28"/>
          <w:szCs w:val="28"/>
        </w:rPr>
        <w:t>5.</w:t>
      </w:r>
      <w:r w:rsidRPr="00E27253">
        <w:rPr>
          <w:rFonts w:ascii="楷体_GB2312" w:eastAsia="楷体_GB2312"/>
          <w:sz w:val="28"/>
          <w:szCs w:val="28"/>
        </w:rPr>
        <w:tab/>
        <w:t>Kikkert WJ, Claessen BE, Stone GW</w:t>
      </w:r>
      <w:r w:rsidRPr="00E27253">
        <w:rPr>
          <w:rFonts w:ascii="楷体_GB2312" w:eastAsia="楷体_GB2312" w:hint="eastAsia"/>
          <w:sz w:val="28"/>
          <w:szCs w:val="28"/>
        </w:rPr>
        <w:t>，等</w:t>
      </w:r>
      <w:r w:rsidRPr="00E27253">
        <w:rPr>
          <w:rFonts w:ascii="楷体_GB2312" w:eastAsia="楷体_GB2312"/>
          <w:sz w:val="28"/>
          <w:szCs w:val="28"/>
        </w:rPr>
        <w:t>:d -</w:t>
      </w:r>
      <w:r w:rsidRPr="00E27253">
        <w:rPr>
          <w:rFonts w:ascii="楷体_GB2312" w:eastAsia="楷体_GB2312" w:hint="eastAsia"/>
          <w:sz w:val="28"/>
          <w:szCs w:val="28"/>
        </w:rPr>
        <w:t>二聚体水平预测急性心肌梗死后缺血和出血结局</w:t>
      </w:r>
      <w:r w:rsidRPr="00E27253">
        <w:rPr>
          <w:rFonts w:ascii="楷体_GB2312" w:eastAsia="楷体_GB2312"/>
          <w:sz w:val="28"/>
          <w:szCs w:val="28"/>
        </w:rPr>
        <w:t>:</w:t>
      </w:r>
      <w:r w:rsidRPr="00E27253">
        <w:rPr>
          <w:rFonts w:ascii="楷体_GB2312" w:eastAsia="楷体_GB2312" w:hint="eastAsia"/>
          <w:sz w:val="28"/>
          <w:szCs w:val="28"/>
        </w:rPr>
        <w:t>水平</w:t>
      </w:r>
      <w:r w:rsidRPr="00E27253">
        <w:rPr>
          <w:rFonts w:ascii="楷体_GB2312" w:eastAsia="楷体_GB2312"/>
          <w:sz w:val="28"/>
          <w:szCs w:val="28"/>
        </w:rPr>
        <w:t>ami</w:t>
      </w:r>
      <w:r w:rsidRPr="00E27253">
        <w:rPr>
          <w:rFonts w:ascii="楷体_GB2312" w:eastAsia="楷体_GB2312" w:hint="eastAsia"/>
          <w:sz w:val="28"/>
          <w:szCs w:val="28"/>
        </w:rPr>
        <w:t>生物标志物亚研究。</w:t>
      </w:r>
      <w:r w:rsidRPr="00E27253">
        <w:rPr>
          <w:rFonts w:ascii="楷体_GB2312" w:eastAsia="楷体_GB2312"/>
          <w:sz w:val="28"/>
          <w:szCs w:val="28"/>
        </w:rPr>
        <w:t>J</w:t>
      </w:r>
      <w:r w:rsidRPr="00E27253">
        <w:rPr>
          <w:rFonts w:ascii="楷体_GB2312" w:eastAsia="楷体_GB2312" w:hint="eastAsia"/>
          <w:sz w:val="28"/>
          <w:szCs w:val="28"/>
        </w:rPr>
        <w:t>血栓溶栓</w:t>
      </w:r>
      <w:r w:rsidRPr="00E27253">
        <w:rPr>
          <w:rFonts w:ascii="楷体_GB2312" w:eastAsia="楷体_GB2312"/>
          <w:sz w:val="28"/>
          <w:szCs w:val="28"/>
        </w:rPr>
        <w:t>37:155-164,2014</w:t>
      </w:r>
      <w:r w:rsidRPr="00E27253">
        <w:rPr>
          <w:rFonts w:ascii="楷体_GB2312" w:eastAsia="楷体_GB2312" w:hint="eastAsia"/>
          <w:sz w:val="28"/>
          <w:szCs w:val="28"/>
        </w:rPr>
        <w:t>。</w:t>
      </w:r>
    </w:p>
    <w:p w:rsidR="00E41658" w:rsidRPr="00E27253" w:rsidRDefault="00E41658">
      <w:pPr>
        <w:rPr>
          <w:rFonts w:ascii="楷体_GB2312" w:eastAsia="楷体_GB2312"/>
          <w:sz w:val="28"/>
          <w:szCs w:val="28"/>
        </w:rPr>
      </w:pPr>
      <w:r w:rsidRPr="00E27253">
        <w:rPr>
          <w:rFonts w:ascii="楷体_GB2312" w:eastAsia="楷体_GB2312"/>
          <w:sz w:val="28"/>
          <w:szCs w:val="28"/>
        </w:rPr>
        <w:t>6.</w:t>
      </w:r>
      <w:r w:rsidRPr="00E27253">
        <w:rPr>
          <w:rFonts w:ascii="楷体_GB2312" w:eastAsia="楷体_GB2312"/>
          <w:sz w:val="28"/>
          <w:szCs w:val="28"/>
        </w:rPr>
        <w:tab/>
        <w:t>Matsumoto M, Sakaguchi M</w:t>
      </w:r>
      <w:r w:rsidRPr="00E27253">
        <w:rPr>
          <w:rFonts w:ascii="楷体_GB2312" w:eastAsia="楷体_GB2312" w:hint="eastAsia"/>
          <w:sz w:val="28"/>
          <w:szCs w:val="28"/>
        </w:rPr>
        <w:t>，冈崎</w:t>
      </w:r>
      <w:r w:rsidRPr="00E27253">
        <w:rPr>
          <w:rFonts w:ascii="楷体_GB2312" w:eastAsia="楷体_GB2312"/>
          <w:sz w:val="28"/>
          <w:szCs w:val="28"/>
        </w:rPr>
        <w:t>S</w:t>
      </w:r>
      <w:r w:rsidRPr="00E27253">
        <w:rPr>
          <w:rFonts w:ascii="楷体_GB2312" w:eastAsia="楷体_GB2312" w:hint="eastAsia"/>
          <w:sz w:val="28"/>
          <w:szCs w:val="28"/>
        </w:rPr>
        <w:t>，等</w:t>
      </w:r>
      <w:r w:rsidRPr="00E27253">
        <w:rPr>
          <w:rFonts w:ascii="楷体_GB2312" w:eastAsia="楷体_GB2312"/>
          <w:sz w:val="28"/>
          <w:szCs w:val="28"/>
        </w:rPr>
        <w:t>:</w:t>
      </w:r>
      <w:r w:rsidRPr="00E27253">
        <w:rPr>
          <w:rFonts w:ascii="楷体_GB2312" w:eastAsia="楷体_GB2312" w:hint="eastAsia"/>
          <w:sz w:val="28"/>
          <w:szCs w:val="28"/>
        </w:rPr>
        <w:t>非瓣膜性房颤患者血浆</w:t>
      </w:r>
      <w:r w:rsidRPr="00E27253">
        <w:rPr>
          <w:rFonts w:ascii="楷体_GB2312" w:eastAsia="楷体_GB2312"/>
          <w:sz w:val="28"/>
          <w:szCs w:val="28"/>
        </w:rPr>
        <w:t>(D)-</w:t>
      </w:r>
      <w:r w:rsidRPr="00E27253">
        <w:rPr>
          <w:rFonts w:ascii="楷体_GB2312" w:eastAsia="楷体_GB2312" w:hint="eastAsia"/>
          <w:sz w:val="28"/>
          <w:szCs w:val="28"/>
        </w:rPr>
        <w:t>二聚体水平与脑梗死体积的关系。脑血管疾病</w:t>
      </w:r>
      <w:r w:rsidRPr="00E27253">
        <w:rPr>
          <w:rFonts w:ascii="楷体_GB2312" w:eastAsia="楷体_GB2312"/>
          <w:sz w:val="28"/>
          <w:szCs w:val="28"/>
        </w:rPr>
        <w:t>Dis 35: 64-72, 2013</w:t>
      </w:r>
      <w:r w:rsidRPr="00E27253">
        <w:rPr>
          <w:rFonts w:ascii="楷体_GB2312" w:eastAsia="楷体_GB2312" w:hint="eastAsia"/>
          <w:sz w:val="28"/>
          <w:szCs w:val="28"/>
        </w:rPr>
        <w:t>。</w:t>
      </w:r>
    </w:p>
    <w:p w:rsidR="00E41658" w:rsidRPr="00E27253" w:rsidRDefault="00E41658">
      <w:pPr>
        <w:rPr>
          <w:rFonts w:ascii="楷体_GB2312" w:eastAsia="楷体_GB2312"/>
          <w:sz w:val="28"/>
          <w:szCs w:val="28"/>
        </w:rPr>
      </w:pPr>
      <w:r w:rsidRPr="00E27253">
        <w:rPr>
          <w:rFonts w:ascii="楷体_GB2312" w:eastAsia="楷体_GB2312"/>
          <w:sz w:val="28"/>
          <w:szCs w:val="28"/>
        </w:rPr>
        <w:t>7.</w:t>
      </w:r>
      <w:r w:rsidRPr="00E27253">
        <w:rPr>
          <w:rFonts w:ascii="楷体_GB2312" w:eastAsia="楷体_GB2312"/>
          <w:sz w:val="28"/>
          <w:szCs w:val="28"/>
        </w:rPr>
        <w:tab/>
        <w:t>Karagol BS, Erdeve O, Fitoz S, Uysal Z, Atasay B and Arsan S: d -</w:t>
      </w:r>
      <w:r w:rsidRPr="00E27253">
        <w:rPr>
          <w:rFonts w:ascii="楷体_GB2312" w:eastAsia="楷体_GB2312" w:hint="eastAsia"/>
          <w:sz w:val="28"/>
          <w:szCs w:val="28"/>
        </w:rPr>
        <w:t>二聚体预测新生儿大脑静脉血栓形成吗</w:t>
      </w:r>
      <w:r w:rsidRPr="00E27253">
        <w:rPr>
          <w:rFonts w:ascii="楷体_GB2312" w:eastAsia="楷体_GB2312"/>
          <w:sz w:val="28"/>
          <w:szCs w:val="28"/>
        </w:rPr>
        <w:t>?hematr Oncol 24: 355-359, 2007</w:t>
      </w:r>
      <w:r w:rsidRPr="00E27253">
        <w:rPr>
          <w:rFonts w:ascii="楷体_GB2312" w:eastAsia="楷体_GB2312" w:hint="eastAsia"/>
          <w:sz w:val="28"/>
          <w:szCs w:val="28"/>
        </w:rPr>
        <w:t>。</w:t>
      </w:r>
    </w:p>
    <w:p w:rsidR="00E41658" w:rsidRPr="00E27253" w:rsidRDefault="00E41658">
      <w:pPr>
        <w:rPr>
          <w:rFonts w:ascii="楷体_GB2312" w:eastAsia="楷体_GB2312"/>
          <w:sz w:val="28"/>
          <w:szCs w:val="28"/>
        </w:rPr>
      </w:pPr>
      <w:r w:rsidRPr="00E27253">
        <w:rPr>
          <w:rFonts w:ascii="楷体_GB2312" w:eastAsia="楷体_GB2312"/>
          <w:sz w:val="28"/>
          <w:szCs w:val="28"/>
        </w:rPr>
        <w:t>8.</w:t>
      </w:r>
      <w:r w:rsidRPr="00E27253">
        <w:rPr>
          <w:rFonts w:ascii="楷体_GB2312" w:eastAsia="楷体_GB2312"/>
          <w:sz w:val="28"/>
          <w:szCs w:val="28"/>
        </w:rPr>
        <w:tab/>
        <w:t>wahid Dastjerdi M, Ahmari S, Alipour S</w:t>
      </w:r>
      <w:r w:rsidRPr="00E27253">
        <w:rPr>
          <w:rFonts w:ascii="楷体_GB2312" w:eastAsia="楷体_GB2312" w:hint="eastAsia"/>
          <w:sz w:val="28"/>
          <w:szCs w:val="28"/>
        </w:rPr>
        <w:t>和</w:t>
      </w:r>
      <w:r w:rsidRPr="00E27253">
        <w:rPr>
          <w:rFonts w:ascii="楷体_GB2312" w:eastAsia="楷体_GB2312"/>
          <w:sz w:val="28"/>
          <w:szCs w:val="28"/>
        </w:rPr>
        <w:t>Tehranian A:</w:t>
      </w:r>
      <w:r w:rsidRPr="00E27253">
        <w:rPr>
          <w:rFonts w:ascii="楷体_GB2312" w:eastAsia="楷体_GB2312" w:hint="eastAsia"/>
          <w:sz w:val="28"/>
          <w:szCs w:val="28"/>
        </w:rPr>
        <w:t>宫颈、卵巢和子宫良性和恶性肿瘤血浆</w:t>
      </w:r>
      <w:r w:rsidRPr="00E27253">
        <w:rPr>
          <w:rFonts w:ascii="楷体_GB2312" w:eastAsia="楷体_GB2312"/>
          <w:sz w:val="28"/>
          <w:szCs w:val="28"/>
        </w:rPr>
        <w:t>d -</w:t>
      </w:r>
      <w:r w:rsidRPr="00E27253">
        <w:rPr>
          <w:rFonts w:ascii="楷体_GB2312" w:eastAsia="楷体_GB2312" w:hint="eastAsia"/>
          <w:sz w:val="28"/>
          <w:szCs w:val="28"/>
        </w:rPr>
        <w:t>二聚体水平的比较。国际血液醇</w:t>
      </w:r>
      <w:r w:rsidRPr="00E27253">
        <w:rPr>
          <w:rFonts w:ascii="楷体_GB2312" w:eastAsia="楷体_GB2312"/>
          <w:sz w:val="28"/>
          <w:szCs w:val="28"/>
        </w:rPr>
        <w:t>Oncol</w:t>
      </w:r>
      <w:r w:rsidRPr="00E27253">
        <w:rPr>
          <w:rFonts w:ascii="楷体_GB2312" w:eastAsia="楷体_GB2312" w:hint="eastAsia"/>
          <w:sz w:val="28"/>
          <w:szCs w:val="28"/>
        </w:rPr>
        <w:t>干细胞</w:t>
      </w:r>
      <w:r w:rsidRPr="00E27253">
        <w:rPr>
          <w:rFonts w:ascii="楷体_GB2312" w:eastAsia="楷体_GB2312"/>
          <w:sz w:val="28"/>
          <w:szCs w:val="28"/>
        </w:rPr>
        <w:t>Res 9: 107-111, 2015</w:t>
      </w:r>
      <w:r w:rsidRPr="00E27253">
        <w:rPr>
          <w:rFonts w:ascii="楷体_GB2312" w:eastAsia="楷体_GB2312" w:hint="eastAsia"/>
          <w:sz w:val="28"/>
          <w:szCs w:val="28"/>
        </w:rPr>
        <w:t>。</w:t>
      </w:r>
    </w:p>
    <w:p w:rsidR="00E41658" w:rsidRPr="00E27253" w:rsidRDefault="00E41658">
      <w:pPr>
        <w:rPr>
          <w:rFonts w:ascii="楷体_GB2312" w:eastAsia="楷体_GB2312"/>
          <w:sz w:val="28"/>
          <w:szCs w:val="28"/>
        </w:rPr>
      </w:pPr>
      <w:r w:rsidRPr="00E27253">
        <w:rPr>
          <w:rFonts w:ascii="楷体_GB2312" w:eastAsia="楷体_GB2312"/>
          <w:sz w:val="28"/>
          <w:szCs w:val="28"/>
        </w:rPr>
        <w:t>9.</w:t>
      </w:r>
      <w:r w:rsidRPr="00E27253">
        <w:rPr>
          <w:rFonts w:ascii="楷体_GB2312" w:eastAsia="楷体_GB2312"/>
          <w:sz w:val="28"/>
          <w:szCs w:val="28"/>
        </w:rPr>
        <w:tab/>
        <w:t>scholo - gelok S, van der Hulle T, Biedermann JS, van Gelder T, Klok FA, van der Pol LM, Versmissen J, Huisman MV</w:t>
      </w:r>
      <w:r w:rsidRPr="00E27253">
        <w:rPr>
          <w:rFonts w:ascii="楷体_GB2312" w:eastAsia="楷体_GB2312" w:hint="eastAsia"/>
          <w:sz w:val="28"/>
          <w:szCs w:val="28"/>
        </w:rPr>
        <w:t>和</w:t>
      </w:r>
      <w:r w:rsidRPr="00E27253">
        <w:rPr>
          <w:rFonts w:ascii="楷体_GB2312" w:eastAsia="楷体_GB2312"/>
          <w:sz w:val="28"/>
          <w:szCs w:val="28"/>
        </w:rPr>
        <w:t>Kruip Mjha:</w:t>
      </w:r>
      <w:r w:rsidRPr="00E27253">
        <w:rPr>
          <w:rFonts w:ascii="楷体_GB2312" w:eastAsia="楷体_GB2312" w:hint="eastAsia"/>
          <w:sz w:val="28"/>
          <w:szCs w:val="28"/>
        </w:rPr>
        <w:t>抗血小板药物和他汀类药物对</w:t>
      </w:r>
      <w:r w:rsidRPr="00E27253">
        <w:rPr>
          <w:rFonts w:ascii="楷体_GB2312" w:eastAsia="楷体_GB2312"/>
          <w:sz w:val="28"/>
          <w:szCs w:val="28"/>
        </w:rPr>
        <w:t>d -</w:t>
      </w:r>
      <w:r w:rsidRPr="00E27253">
        <w:rPr>
          <w:rFonts w:ascii="楷体_GB2312" w:eastAsia="楷体_GB2312" w:hint="eastAsia"/>
          <w:sz w:val="28"/>
          <w:szCs w:val="28"/>
        </w:rPr>
        <w:t>二聚体水平的临床影响。欧元</w:t>
      </w:r>
      <w:r w:rsidRPr="00E27253">
        <w:rPr>
          <w:rFonts w:ascii="楷体_GB2312" w:eastAsia="楷体_GB2312"/>
          <w:sz w:val="28"/>
          <w:szCs w:val="28"/>
        </w:rPr>
        <w:t>J Clin</w:t>
      </w:r>
      <w:r w:rsidRPr="00E27253">
        <w:rPr>
          <w:rFonts w:ascii="楷体_GB2312" w:eastAsia="楷体_GB2312" w:hint="eastAsia"/>
          <w:sz w:val="28"/>
          <w:szCs w:val="28"/>
        </w:rPr>
        <w:t>投资</w:t>
      </w:r>
      <w:r w:rsidRPr="00E27253">
        <w:rPr>
          <w:rFonts w:ascii="楷体_GB2312" w:eastAsia="楷体_GB2312"/>
          <w:sz w:val="28"/>
          <w:szCs w:val="28"/>
        </w:rPr>
        <w:t>48:e12944, 2018</w:t>
      </w:r>
      <w:r w:rsidRPr="00E27253">
        <w:rPr>
          <w:rFonts w:ascii="楷体_GB2312" w:eastAsia="楷体_GB2312" w:hint="eastAsia"/>
          <w:sz w:val="28"/>
          <w:szCs w:val="28"/>
        </w:rPr>
        <w:t>。</w:t>
      </w:r>
    </w:p>
    <w:p w:rsidR="00E41658" w:rsidRPr="00E27253" w:rsidRDefault="00E41658">
      <w:pPr>
        <w:rPr>
          <w:rFonts w:ascii="楷体_GB2312" w:eastAsia="楷体_GB2312"/>
          <w:sz w:val="28"/>
          <w:szCs w:val="28"/>
        </w:rPr>
      </w:pPr>
      <w:r w:rsidRPr="00E27253">
        <w:rPr>
          <w:rFonts w:ascii="楷体_GB2312" w:eastAsia="楷体_GB2312"/>
          <w:sz w:val="28"/>
          <w:szCs w:val="28"/>
        </w:rPr>
        <w:t>10.</w:t>
      </w:r>
      <w:r w:rsidRPr="00E27253">
        <w:rPr>
          <w:rFonts w:ascii="楷体_GB2312" w:eastAsia="楷体_GB2312"/>
          <w:sz w:val="28"/>
          <w:szCs w:val="28"/>
        </w:rPr>
        <w:tab/>
        <w:t>Cakar MA, Gunduz H, Varim C, Ozdemir F, Vatan MB, Akdemir R:</w:t>
      </w:r>
      <w:r w:rsidRPr="00E27253">
        <w:rPr>
          <w:rFonts w:ascii="楷体_GB2312" w:eastAsia="楷体_GB2312" w:hint="eastAsia"/>
          <w:sz w:val="28"/>
          <w:szCs w:val="28"/>
        </w:rPr>
        <w:t>溶栓后急性心肌梗死患者</w:t>
      </w:r>
      <w:r w:rsidRPr="00E27253">
        <w:rPr>
          <w:rFonts w:ascii="楷体_GB2312" w:eastAsia="楷体_GB2312"/>
          <w:sz w:val="28"/>
          <w:szCs w:val="28"/>
        </w:rPr>
        <w:t>d -</w:t>
      </w:r>
      <w:r w:rsidRPr="00E27253">
        <w:rPr>
          <w:rFonts w:ascii="楷体_GB2312" w:eastAsia="楷体_GB2312" w:hint="eastAsia"/>
          <w:sz w:val="28"/>
          <w:szCs w:val="28"/>
        </w:rPr>
        <w:t>二聚体水平与冠状动脉再灌注的相关性。血骨胶原纤维蛋白溶解</w:t>
      </w:r>
      <w:r w:rsidRPr="00E27253">
        <w:rPr>
          <w:rFonts w:ascii="楷体_GB2312" w:eastAsia="楷体_GB2312"/>
          <w:sz w:val="28"/>
          <w:szCs w:val="28"/>
        </w:rPr>
        <w:t>24:608-612,2013</w:t>
      </w:r>
      <w:r w:rsidRPr="00E27253">
        <w:rPr>
          <w:rFonts w:ascii="楷体_GB2312" w:eastAsia="楷体_GB2312" w:hint="eastAsia"/>
          <w:sz w:val="28"/>
          <w:szCs w:val="28"/>
        </w:rPr>
        <w:t>。</w:t>
      </w:r>
    </w:p>
    <w:p w:rsidR="00E41658" w:rsidRPr="00E27253" w:rsidRDefault="00E41658">
      <w:pPr>
        <w:rPr>
          <w:rFonts w:ascii="楷体_GB2312" w:eastAsia="楷体_GB2312"/>
          <w:sz w:val="28"/>
          <w:szCs w:val="28"/>
        </w:rPr>
      </w:pPr>
      <w:r w:rsidRPr="00E27253">
        <w:rPr>
          <w:rFonts w:ascii="楷体_GB2312" w:eastAsia="楷体_GB2312"/>
          <w:sz w:val="28"/>
          <w:szCs w:val="28"/>
        </w:rPr>
        <w:t>11.</w:t>
      </w:r>
      <w:r w:rsidRPr="00E27253">
        <w:rPr>
          <w:rFonts w:ascii="楷体_GB2312" w:eastAsia="楷体_GB2312"/>
          <w:sz w:val="28"/>
          <w:szCs w:val="28"/>
        </w:rPr>
        <w:tab/>
        <w:t>Aishima K</w:t>
      </w:r>
      <w:r w:rsidRPr="00E27253">
        <w:rPr>
          <w:rFonts w:ascii="楷体_GB2312" w:eastAsia="楷体_GB2312" w:hint="eastAsia"/>
          <w:sz w:val="28"/>
          <w:szCs w:val="28"/>
        </w:rPr>
        <w:t>和</w:t>
      </w:r>
      <w:r w:rsidRPr="00E27253">
        <w:rPr>
          <w:rFonts w:ascii="楷体_GB2312" w:eastAsia="楷体_GB2312"/>
          <w:sz w:val="28"/>
          <w:szCs w:val="28"/>
        </w:rPr>
        <w:t>Yoshimoto Y:</w:t>
      </w:r>
      <w:r w:rsidRPr="00E27253">
        <w:rPr>
          <w:rFonts w:ascii="楷体_GB2312" w:eastAsia="楷体_GB2312" w:hint="eastAsia"/>
          <w:sz w:val="28"/>
          <w:szCs w:val="28"/>
        </w:rPr>
        <w:t>采用序贯血清</w:t>
      </w:r>
      <w:r w:rsidRPr="00E27253">
        <w:rPr>
          <w:rFonts w:ascii="楷体_GB2312" w:eastAsia="楷体_GB2312"/>
          <w:sz w:val="28"/>
          <w:szCs w:val="28"/>
        </w:rPr>
        <w:t>d -</w:t>
      </w:r>
      <w:r w:rsidRPr="00E27253">
        <w:rPr>
          <w:rFonts w:ascii="楷体_GB2312" w:eastAsia="楷体_GB2312" w:hint="eastAsia"/>
          <w:sz w:val="28"/>
          <w:szCs w:val="28"/>
        </w:rPr>
        <w:t>二聚体检测筛选策略检测和预防选择性脑肿瘤手术后静脉血栓栓塞。神经外科杂志</w:t>
      </w:r>
      <w:r w:rsidRPr="00E27253">
        <w:rPr>
          <w:rFonts w:ascii="楷体_GB2312" w:eastAsia="楷体_GB2312"/>
          <w:sz w:val="28"/>
          <w:szCs w:val="28"/>
        </w:rPr>
        <w:t>27:348-354,2013</w:t>
      </w:r>
      <w:r w:rsidRPr="00E27253">
        <w:rPr>
          <w:rFonts w:ascii="楷体_GB2312" w:eastAsia="楷体_GB2312" w:hint="eastAsia"/>
          <w:sz w:val="28"/>
          <w:szCs w:val="28"/>
        </w:rPr>
        <w:t>。</w:t>
      </w:r>
    </w:p>
    <w:p w:rsidR="00E41658" w:rsidRPr="00E27253" w:rsidRDefault="00E41658">
      <w:pPr>
        <w:rPr>
          <w:rFonts w:ascii="楷体_GB2312" w:eastAsia="楷体_GB2312"/>
          <w:sz w:val="28"/>
          <w:szCs w:val="28"/>
        </w:rPr>
      </w:pPr>
      <w:r w:rsidRPr="00E27253">
        <w:rPr>
          <w:rFonts w:ascii="楷体_GB2312" w:eastAsia="楷体_GB2312"/>
          <w:sz w:val="28"/>
          <w:szCs w:val="28"/>
        </w:rPr>
        <w:t>12.</w:t>
      </w:r>
      <w:r w:rsidRPr="00E27253">
        <w:rPr>
          <w:rFonts w:ascii="楷体_GB2312" w:eastAsia="楷体_GB2312"/>
          <w:sz w:val="28"/>
          <w:szCs w:val="28"/>
        </w:rPr>
        <w:tab/>
        <w:t>Linkins LA</w:t>
      </w:r>
      <w:r w:rsidRPr="00E27253">
        <w:rPr>
          <w:rFonts w:ascii="楷体_GB2312" w:eastAsia="楷体_GB2312" w:hint="eastAsia"/>
          <w:sz w:val="28"/>
          <w:szCs w:val="28"/>
        </w:rPr>
        <w:t>和</w:t>
      </w:r>
      <w:r w:rsidRPr="00E27253">
        <w:rPr>
          <w:rFonts w:ascii="楷体_GB2312" w:eastAsia="楷体_GB2312"/>
          <w:sz w:val="28"/>
          <w:szCs w:val="28"/>
        </w:rPr>
        <w:t>Takach Lapner S: d -</w:t>
      </w:r>
      <w:r w:rsidRPr="00E27253">
        <w:rPr>
          <w:rFonts w:ascii="楷体_GB2312" w:eastAsia="楷体_GB2312" w:hint="eastAsia"/>
          <w:sz w:val="28"/>
          <w:szCs w:val="28"/>
        </w:rPr>
        <w:t>二聚体测试的回顾</w:t>
      </w:r>
      <w:r w:rsidRPr="00E27253">
        <w:rPr>
          <w:rFonts w:ascii="楷体_GB2312" w:eastAsia="楷体_GB2312"/>
          <w:sz w:val="28"/>
          <w:szCs w:val="28"/>
        </w:rPr>
        <w:t>:</w:t>
      </w:r>
      <w:r w:rsidRPr="00E27253">
        <w:rPr>
          <w:rFonts w:ascii="楷体_GB2312" w:eastAsia="楷体_GB2312" w:hint="eastAsia"/>
          <w:sz w:val="28"/>
          <w:szCs w:val="28"/>
        </w:rPr>
        <w:t>好的、坏的和丑陋的。国际实验室血色素</w:t>
      </w:r>
      <w:r w:rsidRPr="00E27253">
        <w:rPr>
          <w:rFonts w:ascii="楷体_GB2312" w:eastAsia="楷体_GB2312"/>
          <w:sz w:val="28"/>
          <w:szCs w:val="28"/>
        </w:rPr>
        <w:t>39</w:t>
      </w:r>
      <w:r w:rsidRPr="00E27253">
        <w:rPr>
          <w:rFonts w:ascii="楷体_GB2312" w:eastAsia="楷体_GB2312" w:hint="eastAsia"/>
          <w:sz w:val="28"/>
          <w:szCs w:val="28"/>
        </w:rPr>
        <w:t>增刊</w:t>
      </w:r>
      <w:r w:rsidRPr="00E27253">
        <w:rPr>
          <w:rFonts w:ascii="楷体_GB2312" w:eastAsia="楷体_GB2312"/>
          <w:sz w:val="28"/>
          <w:szCs w:val="28"/>
        </w:rPr>
        <w:t>1:98-103,2017</w:t>
      </w:r>
      <w:r w:rsidRPr="00E27253">
        <w:rPr>
          <w:rFonts w:ascii="楷体_GB2312" w:eastAsia="楷体_GB2312" w:hint="eastAsia"/>
          <w:sz w:val="28"/>
          <w:szCs w:val="28"/>
        </w:rPr>
        <w:t>。</w:t>
      </w:r>
    </w:p>
    <w:p w:rsidR="00E41658" w:rsidRPr="00E27253" w:rsidRDefault="00E41658">
      <w:pPr>
        <w:rPr>
          <w:rFonts w:ascii="楷体_GB2312" w:eastAsia="楷体_GB2312"/>
          <w:sz w:val="28"/>
          <w:szCs w:val="28"/>
        </w:rPr>
      </w:pPr>
      <w:r w:rsidRPr="00E27253">
        <w:rPr>
          <w:rFonts w:ascii="楷体_GB2312" w:eastAsia="楷体_GB2312"/>
          <w:sz w:val="28"/>
          <w:szCs w:val="28"/>
        </w:rPr>
        <w:t>13.</w:t>
      </w:r>
      <w:r w:rsidRPr="00E27253">
        <w:rPr>
          <w:rFonts w:ascii="楷体_GB2312" w:eastAsia="楷体_GB2312"/>
          <w:sz w:val="28"/>
          <w:szCs w:val="28"/>
        </w:rPr>
        <w:tab/>
        <w:t>Doh HJ, Song KS, Kang MS, Kim DS, Kim KA, Kang Jemo, Jang Yangsoo, Chung KH:</w:t>
      </w:r>
      <w:r w:rsidRPr="00E27253">
        <w:rPr>
          <w:rFonts w:ascii="楷体_GB2312" w:eastAsia="楷体_GB2312" w:hint="eastAsia"/>
          <w:sz w:val="28"/>
          <w:szCs w:val="28"/>
        </w:rPr>
        <w:t>识别</w:t>
      </w:r>
      <w:r w:rsidRPr="00E27253">
        <w:rPr>
          <w:rFonts w:ascii="楷体_GB2312" w:eastAsia="楷体_GB2312"/>
          <w:sz w:val="28"/>
          <w:szCs w:val="28"/>
        </w:rPr>
        <w:t>d -</w:t>
      </w:r>
      <w:r w:rsidRPr="00E27253">
        <w:rPr>
          <w:rFonts w:ascii="楷体_GB2312" w:eastAsia="楷体_GB2312" w:hint="eastAsia"/>
          <w:sz w:val="28"/>
          <w:szCs w:val="28"/>
        </w:rPr>
        <w:t>二聚体新抗原决定因子的新型单克隆抗体。血栓</w:t>
      </w:r>
      <w:r w:rsidRPr="00E27253">
        <w:rPr>
          <w:rFonts w:ascii="楷体_GB2312" w:eastAsia="楷体_GB2312"/>
          <w:sz w:val="28"/>
          <w:szCs w:val="28"/>
        </w:rPr>
        <w:t>Res 118: 353-360, 2006</w:t>
      </w:r>
      <w:r w:rsidRPr="00E27253">
        <w:rPr>
          <w:rFonts w:ascii="楷体_GB2312" w:eastAsia="楷体_GB2312" w:hint="eastAsia"/>
          <w:sz w:val="28"/>
          <w:szCs w:val="28"/>
        </w:rPr>
        <w:t>。</w:t>
      </w:r>
    </w:p>
    <w:p w:rsidR="00E41658" w:rsidRPr="00E27253" w:rsidRDefault="00E41658">
      <w:pPr>
        <w:rPr>
          <w:rFonts w:ascii="楷体_GB2312" w:eastAsia="楷体_GB2312"/>
          <w:sz w:val="28"/>
          <w:szCs w:val="28"/>
        </w:rPr>
      </w:pPr>
      <w:r w:rsidRPr="00E27253">
        <w:rPr>
          <w:rFonts w:ascii="楷体_GB2312" w:eastAsia="楷体_GB2312"/>
          <w:sz w:val="28"/>
          <w:szCs w:val="28"/>
        </w:rPr>
        <w:t>14.</w:t>
      </w:r>
      <w:r w:rsidRPr="00E27253">
        <w:rPr>
          <w:rFonts w:ascii="楷体_GB2312" w:eastAsia="楷体_GB2312"/>
          <w:sz w:val="28"/>
          <w:szCs w:val="28"/>
        </w:rPr>
        <w:tab/>
        <w:t>Ruivo S, Azevedo AM</w:t>
      </w:r>
      <w:r w:rsidRPr="00E27253">
        <w:rPr>
          <w:rFonts w:ascii="楷体_GB2312" w:eastAsia="楷体_GB2312" w:hint="eastAsia"/>
          <w:sz w:val="28"/>
          <w:szCs w:val="28"/>
        </w:rPr>
        <w:t>和</w:t>
      </w:r>
      <w:r w:rsidRPr="00E27253">
        <w:rPr>
          <w:rFonts w:ascii="楷体_GB2312" w:eastAsia="楷体_GB2312"/>
          <w:sz w:val="28"/>
          <w:szCs w:val="28"/>
        </w:rPr>
        <w:t>prazes DMF:</w:t>
      </w:r>
      <w:r w:rsidRPr="00E27253">
        <w:rPr>
          <w:rFonts w:ascii="楷体_GB2312" w:eastAsia="楷体_GB2312" w:hint="eastAsia"/>
          <w:sz w:val="28"/>
          <w:szCs w:val="28"/>
        </w:rPr>
        <w:t>基于纸张的免疫检测装置中</w:t>
      </w:r>
      <w:r w:rsidRPr="00E27253">
        <w:rPr>
          <w:rFonts w:ascii="楷体_GB2312" w:eastAsia="楷体_GB2312"/>
          <w:sz w:val="28"/>
          <w:szCs w:val="28"/>
        </w:rPr>
        <w:t>d -</w:t>
      </w:r>
      <w:r w:rsidRPr="00E27253">
        <w:rPr>
          <w:rFonts w:ascii="楷体_GB2312" w:eastAsia="楷体_GB2312" w:hint="eastAsia"/>
          <w:sz w:val="28"/>
          <w:szCs w:val="28"/>
        </w:rPr>
        <w:t>二聚体的比色检测。肛门生物化学</w:t>
      </w:r>
      <w:r w:rsidRPr="00E27253">
        <w:rPr>
          <w:rFonts w:ascii="楷体_GB2312" w:eastAsia="楷体_GB2312"/>
          <w:sz w:val="28"/>
          <w:szCs w:val="28"/>
        </w:rPr>
        <w:t>538:5-12,2017</w:t>
      </w:r>
      <w:r w:rsidRPr="00E27253">
        <w:rPr>
          <w:rFonts w:ascii="楷体_GB2312" w:eastAsia="楷体_GB2312" w:hint="eastAsia"/>
          <w:sz w:val="28"/>
          <w:szCs w:val="28"/>
        </w:rPr>
        <w:t>。</w:t>
      </w:r>
    </w:p>
    <w:p w:rsidR="00E41658" w:rsidRPr="00E27253" w:rsidRDefault="00E41658">
      <w:pPr>
        <w:rPr>
          <w:rFonts w:ascii="楷体_GB2312" w:eastAsia="楷体_GB2312"/>
          <w:sz w:val="28"/>
          <w:szCs w:val="28"/>
        </w:rPr>
      </w:pPr>
      <w:r w:rsidRPr="00E27253">
        <w:rPr>
          <w:rFonts w:ascii="楷体_GB2312" w:eastAsia="楷体_GB2312"/>
          <w:sz w:val="28"/>
          <w:szCs w:val="28"/>
        </w:rPr>
        <w:t>15.</w:t>
      </w:r>
      <w:r w:rsidRPr="00E27253">
        <w:rPr>
          <w:rFonts w:ascii="楷体_GB2312" w:eastAsia="楷体_GB2312"/>
          <w:sz w:val="28"/>
          <w:szCs w:val="28"/>
        </w:rPr>
        <w:tab/>
        <w:t>Dan Z, Tan Z, Xia H</w:t>
      </w:r>
      <w:r w:rsidRPr="00E27253">
        <w:rPr>
          <w:rFonts w:ascii="楷体_GB2312" w:eastAsia="楷体_GB2312" w:hint="eastAsia"/>
          <w:sz w:val="28"/>
          <w:szCs w:val="28"/>
        </w:rPr>
        <w:t>和</w:t>
      </w:r>
      <w:r w:rsidRPr="00E27253">
        <w:rPr>
          <w:rFonts w:ascii="楷体_GB2312" w:eastAsia="楷体_GB2312"/>
          <w:sz w:val="28"/>
          <w:szCs w:val="28"/>
        </w:rPr>
        <w:t>Wu G: d -</w:t>
      </w:r>
      <w:r w:rsidRPr="00E27253">
        <w:rPr>
          <w:rFonts w:ascii="楷体_GB2312" w:eastAsia="楷体_GB2312" w:hint="eastAsia"/>
          <w:sz w:val="28"/>
          <w:szCs w:val="28"/>
        </w:rPr>
        <w:t>二聚体和</w:t>
      </w:r>
      <w:r w:rsidRPr="00E27253">
        <w:rPr>
          <w:rFonts w:ascii="楷体_GB2312" w:eastAsia="楷体_GB2312"/>
          <w:sz w:val="28"/>
          <w:szCs w:val="28"/>
        </w:rPr>
        <w:t>GPIIb/IIIa</w:t>
      </w:r>
      <w:r w:rsidRPr="00E27253">
        <w:rPr>
          <w:rFonts w:ascii="楷体_GB2312" w:eastAsia="楷体_GB2312" w:hint="eastAsia"/>
          <w:sz w:val="28"/>
          <w:szCs w:val="28"/>
        </w:rPr>
        <w:t>单链双特异性抗体的构建和表达。</w:t>
      </w:r>
      <w:r w:rsidRPr="00E27253">
        <w:rPr>
          <w:rFonts w:ascii="楷体_GB2312" w:eastAsia="楷体_GB2312"/>
          <w:sz w:val="28"/>
          <w:szCs w:val="28"/>
        </w:rPr>
        <w:t>Exp Ther Med 6: 552-556, 2013</w:t>
      </w:r>
      <w:r w:rsidRPr="00E27253">
        <w:rPr>
          <w:rFonts w:ascii="楷体_GB2312" w:eastAsia="楷体_GB2312" w:hint="eastAsia"/>
          <w:sz w:val="28"/>
          <w:szCs w:val="28"/>
        </w:rPr>
        <w:t>。</w:t>
      </w:r>
    </w:p>
    <w:p w:rsidR="00E41658" w:rsidRPr="00E27253" w:rsidRDefault="00E41658">
      <w:pPr>
        <w:rPr>
          <w:rFonts w:ascii="楷体_GB2312" w:eastAsia="楷体_GB2312"/>
          <w:sz w:val="28"/>
          <w:szCs w:val="28"/>
        </w:rPr>
      </w:pPr>
      <w:r w:rsidRPr="00E27253">
        <w:rPr>
          <w:rFonts w:ascii="楷体_GB2312" w:eastAsia="楷体_GB2312"/>
          <w:sz w:val="28"/>
          <w:szCs w:val="28"/>
        </w:rPr>
        <w:t>16.</w:t>
      </w:r>
      <w:r w:rsidRPr="00E27253">
        <w:rPr>
          <w:rFonts w:ascii="楷体_GB2312" w:eastAsia="楷体_GB2312"/>
          <w:sz w:val="28"/>
          <w:szCs w:val="28"/>
        </w:rPr>
        <w:tab/>
        <w:t>Kogan AE, Mukharyamova KS, Bereznikova AV, Koshkina EV, Bloshchitsyna MN</w:t>
      </w:r>
      <w:r w:rsidRPr="00E27253">
        <w:rPr>
          <w:rFonts w:ascii="楷体_GB2312" w:eastAsia="楷体_GB2312" w:hint="eastAsia"/>
          <w:sz w:val="28"/>
          <w:szCs w:val="28"/>
        </w:rPr>
        <w:t>和</w:t>
      </w:r>
      <w:r w:rsidRPr="00E27253">
        <w:rPr>
          <w:rFonts w:ascii="楷体_GB2312" w:eastAsia="楷体_GB2312"/>
          <w:sz w:val="28"/>
          <w:szCs w:val="28"/>
        </w:rPr>
        <w:t>Katrukha AG</w:t>
      </w:r>
      <w:r w:rsidRPr="00E27253">
        <w:rPr>
          <w:rFonts w:ascii="楷体_GB2312" w:eastAsia="楷体_GB2312" w:hint="eastAsia"/>
          <w:sz w:val="28"/>
          <w:szCs w:val="28"/>
        </w:rPr>
        <w:t>。</w:t>
      </w:r>
      <w:r w:rsidRPr="00E27253">
        <w:rPr>
          <w:rFonts w:ascii="楷体_GB2312" w:eastAsia="楷体_GB2312"/>
          <w:sz w:val="28"/>
          <w:szCs w:val="28"/>
        </w:rPr>
        <w:t>:</w:t>
      </w:r>
      <w:r w:rsidRPr="00E27253">
        <w:rPr>
          <w:rFonts w:ascii="楷体_GB2312" w:eastAsia="楷体_GB2312" w:hint="eastAsia"/>
          <w:sz w:val="28"/>
          <w:szCs w:val="28"/>
        </w:rPr>
        <w:t>对</w:t>
      </w:r>
      <w:r w:rsidRPr="00E27253">
        <w:rPr>
          <w:rFonts w:ascii="楷体_GB2312" w:eastAsia="楷体_GB2312"/>
          <w:sz w:val="28"/>
          <w:szCs w:val="28"/>
        </w:rPr>
        <w:t>d -</w:t>
      </w:r>
      <w:r w:rsidRPr="00E27253">
        <w:rPr>
          <w:rFonts w:ascii="楷体_GB2312" w:eastAsia="楷体_GB2312" w:hint="eastAsia"/>
          <w:sz w:val="28"/>
          <w:szCs w:val="28"/>
        </w:rPr>
        <w:t>二聚体和高分子量纤维蛋白降解产物具有同等特异性的单克隆抗体。血骨胶原纤维蛋白溶解</w:t>
      </w:r>
      <w:r w:rsidRPr="00E27253">
        <w:rPr>
          <w:rFonts w:ascii="楷体_GB2312" w:eastAsia="楷体_GB2312"/>
          <w:sz w:val="28"/>
          <w:szCs w:val="28"/>
        </w:rPr>
        <w:t>27:542-550,2016</w:t>
      </w:r>
      <w:r w:rsidRPr="00E27253">
        <w:rPr>
          <w:rFonts w:ascii="楷体_GB2312" w:eastAsia="楷体_GB2312" w:hint="eastAsia"/>
          <w:sz w:val="28"/>
          <w:szCs w:val="28"/>
        </w:rPr>
        <w:t>。</w:t>
      </w:r>
    </w:p>
    <w:p w:rsidR="00E41658" w:rsidRPr="00E27253" w:rsidRDefault="00E41658">
      <w:pPr>
        <w:rPr>
          <w:rFonts w:ascii="楷体_GB2312" w:eastAsia="楷体_GB2312"/>
          <w:sz w:val="28"/>
          <w:szCs w:val="28"/>
        </w:rPr>
      </w:pPr>
      <w:r w:rsidRPr="00E27253">
        <w:rPr>
          <w:rFonts w:ascii="楷体_GB2312" w:eastAsia="楷体_GB2312"/>
          <w:sz w:val="28"/>
          <w:szCs w:val="28"/>
        </w:rPr>
        <w:t>17. Abdul-Aziz K.</w:t>
      </w:r>
      <w:r w:rsidRPr="00E27253">
        <w:rPr>
          <w:rFonts w:ascii="楷体_GB2312" w:eastAsia="楷体_GB2312" w:hint="eastAsia"/>
          <w:sz w:val="28"/>
          <w:szCs w:val="28"/>
        </w:rPr>
        <w:t>和</w:t>
      </w:r>
      <w:r w:rsidRPr="00E27253">
        <w:rPr>
          <w:rFonts w:ascii="楷体_GB2312" w:eastAsia="楷体_GB2312"/>
          <w:sz w:val="28"/>
          <w:szCs w:val="28"/>
        </w:rPr>
        <w:t>Faizal AA:</w:t>
      </w:r>
      <w:r w:rsidRPr="00E27253">
        <w:rPr>
          <w:rFonts w:ascii="楷体_GB2312" w:eastAsia="楷体_GB2312" w:hint="eastAsia"/>
          <w:sz w:val="28"/>
          <w:szCs w:val="28"/>
        </w:rPr>
        <w:t>一种新的乳胶增强免疫浊度法评价类风湿因子。沙特医学杂志</w:t>
      </w:r>
      <w:r w:rsidRPr="00E27253">
        <w:rPr>
          <w:rFonts w:ascii="楷体_GB2312" w:eastAsia="楷体_GB2312"/>
          <w:sz w:val="28"/>
          <w:szCs w:val="28"/>
        </w:rPr>
        <w:t>25:1768-1769,2004</w:t>
      </w:r>
    </w:p>
    <w:p w:rsidR="00E41658" w:rsidRPr="00E27253" w:rsidRDefault="00E41658">
      <w:pPr>
        <w:rPr>
          <w:rFonts w:ascii="楷体_GB2312" w:eastAsia="楷体_GB2312"/>
          <w:sz w:val="28"/>
          <w:szCs w:val="28"/>
        </w:rPr>
      </w:pPr>
      <w:r w:rsidRPr="00E27253">
        <w:rPr>
          <w:rFonts w:ascii="楷体_GB2312" w:eastAsia="楷体_GB2312"/>
          <w:sz w:val="28"/>
          <w:szCs w:val="28"/>
        </w:rPr>
        <w:t>18.</w:t>
      </w:r>
      <w:r w:rsidRPr="00E27253">
        <w:rPr>
          <w:rFonts w:ascii="楷体_GB2312" w:eastAsia="楷体_GB2312"/>
          <w:sz w:val="28"/>
          <w:szCs w:val="28"/>
        </w:rPr>
        <w:tab/>
      </w:r>
      <w:r w:rsidRPr="00E27253">
        <w:rPr>
          <w:rFonts w:ascii="楷体_GB2312" w:eastAsia="楷体_GB2312" w:hint="eastAsia"/>
          <w:sz w:val="28"/>
          <w:szCs w:val="28"/>
        </w:rPr>
        <w:t>吴强，李海，黄碧，姜刚，加扎诺</w:t>
      </w:r>
      <w:r w:rsidRPr="00E27253">
        <w:rPr>
          <w:rFonts w:ascii="楷体_GB2312" w:eastAsia="楷体_GB2312"/>
          <w:sz w:val="28"/>
          <w:szCs w:val="28"/>
        </w:rPr>
        <w:t>-</w:t>
      </w:r>
      <w:r w:rsidRPr="00E27253">
        <w:rPr>
          <w:rFonts w:ascii="楷体_GB2312" w:eastAsia="楷体_GB2312" w:hint="eastAsia"/>
          <w:sz w:val="28"/>
          <w:szCs w:val="28"/>
        </w:rPr>
        <w:t>桑托罗</w:t>
      </w:r>
      <w:r w:rsidRPr="00E27253">
        <w:rPr>
          <w:rFonts w:ascii="楷体_GB2312" w:eastAsia="楷体_GB2312"/>
          <w:sz w:val="28"/>
          <w:szCs w:val="28"/>
        </w:rPr>
        <w:t>:</w:t>
      </w:r>
      <w:r w:rsidRPr="00E27253">
        <w:rPr>
          <w:rFonts w:ascii="楷体_GB2312" w:eastAsia="楷体_GB2312" w:hint="eastAsia"/>
          <w:sz w:val="28"/>
          <w:szCs w:val="28"/>
        </w:rPr>
        <w:t>基于</w:t>
      </w:r>
      <w:r w:rsidRPr="00E27253">
        <w:rPr>
          <w:rFonts w:ascii="楷体_GB2312" w:eastAsia="楷体_GB2312"/>
          <w:sz w:val="28"/>
          <w:szCs w:val="28"/>
        </w:rPr>
        <w:t>alphascreen</w:t>
      </w:r>
      <w:r w:rsidRPr="00E27253">
        <w:rPr>
          <w:rFonts w:ascii="楷体_GB2312" w:eastAsia="楷体_GB2312" w:hint="eastAsia"/>
          <w:sz w:val="28"/>
          <w:szCs w:val="28"/>
        </w:rPr>
        <w:t>的</w:t>
      </w:r>
      <w:r w:rsidRPr="00E27253">
        <w:rPr>
          <w:rFonts w:ascii="楷体_GB2312" w:eastAsia="楷体_GB2312"/>
          <w:sz w:val="28"/>
          <w:szCs w:val="28"/>
        </w:rPr>
        <w:t>FcRn</w:t>
      </w:r>
      <w:r w:rsidRPr="00E27253">
        <w:rPr>
          <w:rFonts w:ascii="楷体_GB2312" w:eastAsia="楷体_GB2312" w:hint="eastAsia"/>
          <w:sz w:val="28"/>
          <w:szCs w:val="28"/>
        </w:rPr>
        <w:t>结合检测单克隆抗体的研究与应用。</w:t>
      </w:r>
      <w:r w:rsidRPr="00E27253">
        <w:rPr>
          <w:rFonts w:ascii="楷体_GB2312" w:eastAsia="楷体_GB2312"/>
          <w:sz w:val="28"/>
          <w:szCs w:val="28"/>
        </w:rPr>
        <w:t>J</w:t>
      </w:r>
      <w:r w:rsidRPr="00E27253">
        <w:rPr>
          <w:rFonts w:ascii="楷体_GB2312" w:eastAsia="楷体_GB2312" w:hint="eastAsia"/>
          <w:sz w:val="28"/>
          <w:szCs w:val="28"/>
        </w:rPr>
        <w:t>免疫方法</w:t>
      </w:r>
      <w:r w:rsidRPr="00E27253">
        <w:rPr>
          <w:rFonts w:ascii="楷体_GB2312" w:eastAsia="楷体_GB2312"/>
          <w:sz w:val="28"/>
          <w:szCs w:val="28"/>
        </w:rPr>
        <w:t>420:31-37,2015</w:t>
      </w:r>
      <w:r w:rsidRPr="00E27253">
        <w:rPr>
          <w:rFonts w:ascii="楷体_GB2312" w:eastAsia="楷体_GB2312" w:hint="eastAsia"/>
          <w:sz w:val="28"/>
          <w:szCs w:val="28"/>
        </w:rPr>
        <w:t>。</w:t>
      </w:r>
    </w:p>
    <w:p w:rsidR="00E41658" w:rsidRPr="00E27253" w:rsidRDefault="00E41658">
      <w:pPr>
        <w:rPr>
          <w:rFonts w:ascii="楷体_GB2312" w:eastAsia="楷体_GB2312"/>
          <w:sz w:val="28"/>
          <w:szCs w:val="28"/>
        </w:rPr>
      </w:pPr>
      <w:r w:rsidRPr="00E27253">
        <w:rPr>
          <w:rFonts w:ascii="楷体_GB2312" w:eastAsia="楷体_GB2312"/>
          <w:sz w:val="28"/>
          <w:szCs w:val="28"/>
        </w:rPr>
        <w:t>19.</w:t>
      </w:r>
      <w:r w:rsidRPr="00E27253">
        <w:rPr>
          <w:rFonts w:ascii="楷体_GB2312" w:eastAsia="楷体_GB2312"/>
          <w:sz w:val="28"/>
          <w:szCs w:val="28"/>
        </w:rPr>
        <w:tab/>
      </w:r>
      <w:r w:rsidRPr="00E27253">
        <w:rPr>
          <w:rFonts w:ascii="楷体_GB2312" w:eastAsia="楷体_GB2312" w:hint="eastAsia"/>
          <w:sz w:val="28"/>
          <w:szCs w:val="28"/>
        </w:rPr>
        <w:t>张明，魏斯尼夫斯基</w:t>
      </w:r>
      <w:r w:rsidRPr="00E27253">
        <w:rPr>
          <w:rFonts w:ascii="楷体_GB2312" w:eastAsia="楷体_GB2312"/>
          <w:sz w:val="28"/>
          <w:szCs w:val="28"/>
        </w:rPr>
        <w:t>JA, Ji H: AlphaScreen</w:t>
      </w:r>
      <w:r w:rsidRPr="00E27253">
        <w:rPr>
          <w:rFonts w:ascii="楷体_GB2312" w:eastAsia="楷体_GB2312" w:hint="eastAsia"/>
          <w:sz w:val="28"/>
          <w:szCs w:val="28"/>
        </w:rPr>
        <w:t>选择性检测</w:t>
      </w:r>
      <w:r w:rsidRPr="00E27253">
        <w:rPr>
          <w:rFonts w:ascii="楷体_GB2312" w:eastAsia="楷体_GB2312"/>
          <w:sz w:val="28"/>
          <w:szCs w:val="28"/>
        </w:rPr>
        <w:t>-</w:t>
      </w:r>
      <w:r w:rsidRPr="00E27253">
        <w:rPr>
          <w:rFonts w:ascii="楷体_GB2312" w:eastAsia="楷体_GB2312" w:hint="eastAsia"/>
          <w:sz w:val="28"/>
          <w:szCs w:val="28"/>
        </w:rPr>
        <w:t>连环蛋白</w:t>
      </w:r>
      <w:r w:rsidRPr="00E27253">
        <w:rPr>
          <w:rFonts w:ascii="楷体_GB2312" w:eastAsia="楷体_GB2312"/>
          <w:sz w:val="28"/>
          <w:szCs w:val="28"/>
        </w:rPr>
        <w:t>/ b</w:t>
      </w:r>
      <w:r w:rsidRPr="00E27253">
        <w:rPr>
          <w:rFonts w:ascii="楷体_GB2312" w:eastAsia="楷体_GB2312" w:hint="eastAsia"/>
          <w:sz w:val="28"/>
          <w:szCs w:val="28"/>
        </w:rPr>
        <w:t>细胞淋巴瘤</w:t>
      </w:r>
      <w:r w:rsidRPr="00E27253">
        <w:rPr>
          <w:rFonts w:ascii="楷体_GB2312" w:eastAsia="楷体_GB2312"/>
          <w:sz w:val="28"/>
          <w:szCs w:val="28"/>
        </w:rPr>
        <w:t>9</w:t>
      </w:r>
      <w:r w:rsidRPr="00E27253">
        <w:rPr>
          <w:rFonts w:ascii="楷体_GB2312" w:eastAsia="楷体_GB2312" w:hint="eastAsia"/>
          <w:sz w:val="28"/>
          <w:szCs w:val="28"/>
        </w:rPr>
        <w:t>抑制剂。肛门生物化学</w:t>
      </w:r>
      <w:r w:rsidRPr="00E27253">
        <w:rPr>
          <w:rFonts w:ascii="楷体_GB2312" w:eastAsia="楷体_GB2312"/>
          <w:sz w:val="28"/>
          <w:szCs w:val="28"/>
        </w:rPr>
        <w:t>469:43-53,2015</w:t>
      </w:r>
      <w:r w:rsidRPr="00E27253">
        <w:rPr>
          <w:rFonts w:ascii="楷体_GB2312" w:eastAsia="楷体_GB2312" w:hint="eastAsia"/>
          <w:sz w:val="28"/>
          <w:szCs w:val="28"/>
        </w:rPr>
        <w:t>。</w:t>
      </w:r>
    </w:p>
    <w:p w:rsidR="00E41658" w:rsidRPr="00E27253" w:rsidRDefault="00E41658">
      <w:pPr>
        <w:rPr>
          <w:rFonts w:ascii="楷体_GB2312" w:eastAsia="楷体_GB2312"/>
          <w:sz w:val="28"/>
          <w:szCs w:val="28"/>
        </w:rPr>
      </w:pPr>
      <w:r w:rsidRPr="00E27253">
        <w:rPr>
          <w:rFonts w:ascii="楷体_GB2312" w:eastAsia="楷体_GB2312"/>
          <w:sz w:val="28"/>
          <w:szCs w:val="28"/>
        </w:rPr>
        <w:t>20.Watson VG, Drake KM, Peng Y and Napper AD:</w:t>
      </w:r>
      <w:r w:rsidRPr="00E27253">
        <w:rPr>
          <w:rFonts w:ascii="楷体_GB2312" w:eastAsia="楷体_GB2312" w:hint="eastAsia"/>
          <w:sz w:val="28"/>
          <w:szCs w:val="28"/>
        </w:rPr>
        <w:t>利用</w:t>
      </w:r>
      <w:r w:rsidRPr="00E27253">
        <w:rPr>
          <w:rFonts w:ascii="楷体_GB2312" w:eastAsia="楷体_GB2312"/>
          <w:sz w:val="28"/>
          <w:szCs w:val="28"/>
        </w:rPr>
        <w:t>AlphaScreen</w:t>
      </w:r>
      <w:r w:rsidRPr="00E27253">
        <w:rPr>
          <w:rFonts w:ascii="楷体_GB2312" w:eastAsia="楷体_GB2312" w:hint="eastAsia"/>
          <w:sz w:val="28"/>
          <w:szCs w:val="28"/>
        </w:rPr>
        <w:t>技术开发一种高通量筛选兼容试验，用于发现</w:t>
      </w:r>
      <w:r w:rsidRPr="00E27253">
        <w:rPr>
          <w:rFonts w:ascii="楷体_GB2312" w:eastAsia="楷体_GB2312"/>
          <w:sz w:val="28"/>
          <w:szCs w:val="28"/>
        </w:rPr>
        <w:t>AF4-AF9</w:t>
      </w:r>
      <w:r w:rsidRPr="00E27253">
        <w:rPr>
          <w:rFonts w:ascii="楷体_GB2312" w:eastAsia="楷体_GB2312" w:hint="eastAsia"/>
          <w:sz w:val="28"/>
          <w:szCs w:val="28"/>
        </w:rPr>
        <w:t>相互作用的抑制剂。药物开发技术</w:t>
      </w:r>
      <w:r w:rsidRPr="00E27253">
        <w:rPr>
          <w:rFonts w:ascii="楷体_GB2312" w:eastAsia="楷体_GB2312"/>
          <w:sz w:val="28"/>
          <w:szCs w:val="28"/>
        </w:rPr>
        <w:t>11:253-268,2013</w:t>
      </w:r>
      <w:r w:rsidRPr="00E27253">
        <w:rPr>
          <w:rFonts w:ascii="楷体_GB2312" w:eastAsia="楷体_GB2312" w:hint="eastAsia"/>
          <w:sz w:val="28"/>
          <w:szCs w:val="28"/>
        </w:rPr>
        <w:t>。</w:t>
      </w:r>
    </w:p>
    <w:p w:rsidR="00E41658" w:rsidRPr="00E27253" w:rsidRDefault="00E41658">
      <w:pPr>
        <w:rPr>
          <w:rFonts w:ascii="楷体_GB2312" w:eastAsia="楷体_GB2312"/>
          <w:sz w:val="28"/>
          <w:szCs w:val="28"/>
        </w:rPr>
      </w:pPr>
      <w:r w:rsidRPr="00E27253">
        <w:rPr>
          <w:rFonts w:ascii="楷体_GB2312" w:eastAsia="楷体_GB2312"/>
          <w:sz w:val="28"/>
          <w:szCs w:val="28"/>
        </w:rPr>
        <w:t>21.</w:t>
      </w:r>
      <w:r w:rsidRPr="00E27253">
        <w:rPr>
          <w:rFonts w:ascii="楷体_GB2312" w:eastAsia="楷体_GB2312"/>
          <w:sz w:val="28"/>
          <w:szCs w:val="28"/>
        </w:rPr>
        <w:tab/>
        <w:t>Chan B, Cottrell JR, Li B</w:t>
      </w:r>
      <w:r w:rsidRPr="00E27253">
        <w:rPr>
          <w:rFonts w:ascii="楷体_GB2312" w:eastAsia="楷体_GB2312" w:hint="eastAsia"/>
          <w:sz w:val="28"/>
          <w:szCs w:val="28"/>
        </w:rPr>
        <w:t>，等</w:t>
      </w:r>
      <w:r w:rsidRPr="00E27253">
        <w:rPr>
          <w:rFonts w:ascii="楷体_GB2312" w:eastAsia="楷体_GB2312"/>
          <w:sz w:val="28"/>
          <w:szCs w:val="28"/>
        </w:rPr>
        <w:t>:</w:t>
      </w:r>
      <w:r w:rsidRPr="00E27253">
        <w:rPr>
          <w:rFonts w:ascii="楷体_GB2312" w:eastAsia="楷体_GB2312" w:hint="eastAsia"/>
          <w:sz w:val="28"/>
          <w:szCs w:val="28"/>
        </w:rPr>
        <w:t>高通量</w:t>
      </w:r>
      <w:r w:rsidRPr="00E27253">
        <w:rPr>
          <w:rFonts w:ascii="楷体_GB2312" w:eastAsia="楷体_GB2312"/>
          <w:sz w:val="28"/>
          <w:szCs w:val="28"/>
        </w:rPr>
        <w:t>AlphaScreen</w:t>
      </w:r>
      <w:r w:rsidRPr="00E27253">
        <w:rPr>
          <w:rFonts w:ascii="楷体_GB2312" w:eastAsia="楷体_GB2312" w:hint="eastAsia"/>
          <w:sz w:val="28"/>
          <w:szCs w:val="28"/>
        </w:rPr>
        <w:t>法检测初级神经元突触蛋白</w:t>
      </w:r>
      <w:r w:rsidRPr="00E27253">
        <w:rPr>
          <w:rFonts w:ascii="楷体_GB2312" w:eastAsia="楷体_GB2312"/>
          <w:sz w:val="28"/>
          <w:szCs w:val="28"/>
        </w:rPr>
        <w:t>I</w:t>
      </w:r>
      <w:r w:rsidRPr="00E27253">
        <w:rPr>
          <w:rFonts w:ascii="楷体_GB2312" w:eastAsia="楷体_GB2312" w:hint="eastAsia"/>
          <w:sz w:val="28"/>
          <w:szCs w:val="28"/>
        </w:rPr>
        <w:t>磷酸化的调节因子。</w:t>
      </w:r>
      <w:r w:rsidRPr="00E27253">
        <w:rPr>
          <w:rFonts w:ascii="楷体_GB2312" w:eastAsia="楷体_GB2312"/>
          <w:sz w:val="28"/>
          <w:szCs w:val="28"/>
        </w:rPr>
        <w:t>J Biomol Screen 19: 205-214, 2014</w:t>
      </w:r>
      <w:r w:rsidRPr="00E27253">
        <w:rPr>
          <w:rFonts w:ascii="楷体_GB2312" w:eastAsia="楷体_GB2312" w:hint="eastAsia"/>
          <w:sz w:val="28"/>
          <w:szCs w:val="28"/>
        </w:rPr>
        <w:t>。</w:t>
      </w:r>
    </w:p>
    <w:p w:rsidR="00E41658" w:rsidRPr="00E27253" w:rsidRDefault="00E41658">
      <w:pPr>
        <w:rPr>
          <w:rFonts w:ascii="楷体_GB2312" w:eastAsia="楷体_GB2312"/>
          <w:sz w:val="28"/>
          <w:szCs w:val="28"/>
        </w:rPr>
      </w:pPr>
      <w:r w:rsidRPr="00E27253">
        <w:rPr>
          <w:rFonts w:ascii="楷体_GB2312" w:eastAsia="楷体_GB2312"/>
          <w:sz w:val="28"/>
          <w:szCs w:val="28"/>
        </w:rPr>
        <w:t>22.</w:t>
      </w:r>
      <w:r w:rsidRPr="00E27253">
        <w:rPr>
          <w:rFonts w:ascii="楷体_GB2312" w:eastAsia="楷体_GB2312"/>
          <w:sz w:val="28"/>
          <w:szCs w:val="28"/>
        </w:rPr>
        <w:tab/>
        <w:t>Evans MR, Wei S, Posner BA, Unger RH and Roth MG: AlphaScreen</w:t>
      </w:r>
      <w:r w:rsidRPr="00E27253">
        <w:rPr>
          <w:rFonts w:ascii="楷体_GB2312" w:eastAsia="楷体_GB2312" w:hint="eastAsia"/>
          <w:sz w:val="28"/>
          <w:szCs w:val="28"/>
        </w:rPr>
        <w:t>法，用于发现合成胰高血糖素生产的化学抑制剂。</w:t>
      </w:r>
      <w:r w:rsidRPr="00E27253">
        <w:rPr>
          <w:rFonts w:ascii="楷体_GB2312" w:eastAsia="楷体_GB2312"/>
          <w:sz w:val="28"/>
          <w:szCs w:val="28"/>
        </w:rPr>
        <w:t>J Biomol Screen 21: 325-332, 2016</w:t>
      </w:r>
      <w:r w:rsidRPr="00E27253">
        <w:rPr>
          <w:rFonts w:ascii="楷体_GB2312" w:eastAsia="楷体_GB2312" w:hint="eastAsia"/>
          <w:sz w:val="28"/>
          <w:szCs w:val="28"/>
        </w:rPr>
        <w:t>。</w:t>
      </w:r>
    </w:p>
    <w:p w:rsidR="00E41658" w:rsidRPr="00E27253" w:rsidRDefault="00E41658">
      <w:pPr>
        <w:rPr>
          <w:rFonts w:ascii="楷体_GB2312" w:eastAsia="楷体_GB2312"/>
          <w:sz w:val="28"/>
          <w:szCs w:val="28"/>
        </w:rPr>
      </w:pPr>
      <w:r w:rsidRPr="00E27253">
        <w:rPr>
          <w:rFonts w:ascii="楷体_GB2312" w:eastAsia="楷体_GB2312"/>
          <w:sz w:val="28"/>
          <w:szCs w:val="28"/>
        </w:rPr>
        <w:t>23.</w:t>
      </w:r>
      <w:r w:rsidRPr="00E27253">
        <w:rPr>
          <w:rFonts w:ascii="楷体_GB2312" w:eastAsia="楷体_GB2312"/>
          <w:sz w:val="28"/>
          <w:szCs w:val="28"/>
        </w:rPr>
        <w:tab/>
        <w:t>Wewetzer K</w:t>
      </w:r>
      <w:r w:rsidRPr="00E27253">
        <w:rPr>
          <w:rFonts w:ascii="楷体_GB2312" w:eastAsia="楷体_GB2312" w:hint="eastAsia"/>
          <w:sz w:val="28"/>
          <w:szCs w:val="28"/>
        </w:rPr>
        <w:t>和</w:t>
      </w:r>
      <w:r w:rsidRPr="00E27253">
        <w:rPr>
          <w:rFonts w:ascii="楷体_GB2312" w:eastAsia="楷体_GB2312"/>
          <w:sz w:val="28"/>
          <w:szCs w:val="28"/>
        </w:rPr>
        <w:t>Seilheimer B:</w:t>
      </w:r>
      <w:r w:rsidRPr="00E27253">
        <w:rPr>
          <w:rFonts w:ascii="楷体_GB2312" w:eastAsia="楷体_GB2312" w:hint="eastAsia"/>
          <w:sz w:val="28"/>
          <w:szCs w:val="28"/>
        </w:rPr>
        <w:t>利用细胞自动转移系统建立单步杂交瘤克隆协议</w:t>
      </w:r>
      <w:r w:rsidRPr="00E27253">
        <w:rPr>
          <w:rFonts w:ascii="楷体_GB2312" w:eastAsia="楷体_GB2312"/>
          <w:sz w:val="28"/>
          <w:szCs w:val="28"/>
        </w:rPr>
        <w:t>:</w:t>
      </w:r>
      <w:r w:rsidRPr="00E27253">
        <w:rPr>
          <w:rFonts w:ascii="楷体_GB2312" w:eastAsia="楷体_GB2312" w:hint="eastAsia"/>
          <w:sz w:val="28"/>
          <w:szCs w:val="28"/>
        </w:rPr>
        <w:t>与限制稀释法比较。</w:t>
      </w:r>
      <w:r w:rsidRPr="00E27253">
        <w:rPr>
          <w:rFonts w:ascii="楷体_GB2312" w:eastAsia="楷体_GB2312"/>
          <w:sz w:val="28"/>
          <w:szCs w:val="28"/>
        </w:rPr>
        <w:t>J</w:t>
      </w:r>
      <w:r w:rsidRPr="00E27253">
        <w:rPr>
          <w:rFonts w:ascii="楷体_GB2312" w:eastAsia="楷体_GB2312" w:hint="eastAsia"/>
          <w:sz w:val="28"/>
          <w:szCs w:val="28"/>
        </w:rPr>
        <w:t>免疫学方法</w:t>
      </w:r>
      <w:r w:rsidRPr="00E27253">
        <w:rPr>
          <w:rFonts w:ascii="楷体_GB2312" w:eastAsia="楷体_GB2312"/>
          <w:sz w:val="28"/>
          <w:szCs w:val="28"/>
        </w:rPr>
        <w:t>179:71-76,1995</w:t>
      </w:r>
      <w:r w:rsidRPr="00E27253">
        <w:rPr>
          <w:rFonts w:ascii="楷体_GB2312" w:eastAsia="楷体_GB2312" w:hint="eastAsia"/>
          <w:sz w:val="28"/>
          <w:szCs w:val="28"/>
        </w:rPr>
        <w:t>。</w:t>
      </w:r>
    </w:p>
    <w:p w:rsidR="00E41658" w:rsidRPr="00E27253" w:rsidRDefault="00E41658">
      <w:pPr>
        <w:rPr>
          <w:rFonts w:ascii="楷体_GB2312" w:eastAsia="楷体_GB2312"/>
          <w:sz w:val="28"/>
          <w:szCs w:val="28"/>
        </w:rPr>
      </w:pPr>
      <w:r w:rsidRPr="00E27253">
        <w:rPr>
          <w:rFonts w:ascii="楷体_GB2312" w:eastAsia="楷体_GB2312"/>
          <w:sz w:val="28"/>
          <w:szCs w:val="28"/>
        </w:rPr>
        <w:t>24. Cho S, Park I, Kim H, Jeong MS, Lim M, Lee ES, Kim JH, Kim S and Hong HJ:</w:t>
      </w:r>
      <w:r w:rsidRPr="00E27253">
        <w:rPr>
          <w:rFonts w:ascii="楷体_GB2312" w:eastAsia="楷体_GB2312" w:hint="eastAsia"/>
          <w:sz w:val="28"/>
          <w:szCs w:val="28"/>
        </w:rPr>
        <w:t>一种与啮齿动物</w:t>
      </w:r>
      <w:r w:rsidRPr="00E27253">
        <w:rPr>
          <w:rFonts w:ascii="楷体_GB2312" w:eastAsia="楷体_GB2312"/>
          <w:sz w:val="28"/>
          <w:szCs w:val="28"/>
        </w:rPr>
        <w:t>L1CAM</w:t>
      </w:r>
      <w:r w:rsidRPr="00E27253">
        <w:rPr>
          <w:rFonts w:ascii="楷体_GB2312" w:eastAsia="楷体_GB2312" w:hint="eastAsia"/>
          <w:sz w:val="28"/>
          <w:szCs w:val="28"/>
        </w:rPr>
        <w:t>交叉反应的人类抗</w:t>
      </w:r>
      <w:r w:rsidRPr="00E27253">
        <w:rPr>
          <w:rFonts w:ascii="楷体_GB2312" w:eastAsia="楷体_GB2312"/>
          <w:sz w:val="28"/>
          <w:szCs w:val="28"/>
        </w:rPr>
        <w:t>L1CAM</w:t>
      </w:r>
      <w:r w:rsidRPr="00E27253">
        <w:rPr>
          <w:rFonts w:ascii="楷体_GB2312" w:eastAsia="楷体_GB2312" w:hint="eastAsia"/>
          <w:sz w:val="28"/>
          <w:szCs w:val="28"/>
        </w:rPr>
        <w:t>单克隆抗体的产生、鉴定及临床前研究。</w:t>
      </w:r>
      <w:r w:rsidRPr="00E27253">
        <w:rPr>
          <w:rFonts w:ascii="楷体_GB2312" w:eastAsia="楷体_GB2312"/>
          <w:sz w:val="28"/>
          <w:szCs w:val="28"/>
        </w:rPr>
        <w:t>MAbs 8(2): 414-25, 2016</w:t>
      </w:r>
      <w:r w:rsidRPr="00E27253">
        <w:rPr>
          <w:rFonts w:ascii="楷体_GB2312" w:eastAsia="楷体_GB2312" w:hint="eastAsia"/>
          <w:sz w:val="28"/>
          <w:szCs w:val="28"/>
        </w:rPr>
        <w:t>。</w:t>
      </w:r>
    </w:p>
    <w:p w:rsidR="00E41658" w:rsidRPr="00E27253" w:rsidRDefault="00E41658">
      <w:pPr>
        <w:rPr>
          <w:rFonts w:ascii="楷体_GB2312" w:eastAsia="楷体_GB2312"/>
          <w:sz w:val="28"/>
          <w:szCs w:val="28"/>
        </w:rPr>
      </w:pPr>
      <w:r w:rsidRPr="00E27253">
        <w:rPr>
          <w:rFonts w:ascii="楷体_GB2312" w:eastAsia="楷体_GB2312"/>
          <w:sz w:val="28"/>
          <w:szCs w:val="28"/>
        </w:rPr>
        <w:t xml:space="preserve">25. </w:t>
      </w:r>
      <w:r w:rsidRPr="00E27253">
        <w:rPr>
          <w:rFonts w:ascii="楷体_GB2312" w:eastAsia="楷体_GB2312" w:hint="eastAsia"/>
          <w:sz w:val="28"/>
          <w:szCs w:val="28"/>
        </w:rPr>
        <w:t>聚丙烯酰胺凝胶到硝化纤维素片的电泳转移</w:t>
      </w:r>
      <w:r w:rsidRPr="00E27253">
        <w:rPr>
          <w:rFonts w:ascii="楷体_GB2312" w:eastAsia="楷体_GB2312"/>
          <w:sz w:val="28"/>
          <w:szCs w:val="28"/>
        </w:rPr>
        <w:t>:</w:t>
      </w:r>
      <w:r w:rsidRPr="00E27253">
        <w:rPr>
          <w:rFonts w:ascii="楷体_GB2312" w:eastAsia="楷体_GB2312" w:hint="eastAsia"/>
          <w:sz w:val="28"/>
          <w:szCs w:val="28"/>
        </w:rPr>
        <w:t>程序与应用。《美国科学进展》</w:t>
      </w:r>
      <w:r w:rsidRPr="00E27253">
        <w:rPr>
          <w:rFonts w:ascii="楷体_GB2312" w:eastAsia="楷体_GB2312"/>
          <w:sz w:val="28"/>
          <w:szCs w:val="28"/>
        </w:rPr>
        <w:t>76:4350-4354,1979</w:t>
      </w:r>
      <w:r w:rsidRPr="00E27253">
        <w:rPr>
          <w:rFonts w:ascii="楷体_GB2312" w:eastAsia="楷体_GB2312" w:hint="eastAsia"/>
          <w:sz w:val="28"/>
          <w:szCs w:val="28"/>
        </w:rPr>
        <w:t>。</w:t>
      </w:r>
    </w:p>
    <w:p w:rsidR="00E41658" w:rsidRPr="00E27253" w:rsidRDefault="00E41658">
      <w:pPr>
        <w:rPr>
          <w:rFonts w:ascii="楷体_GB2312" w:eastAsia="楷体_GB2312"/>
          <w:sz w:val="28"/>
          <w:szCs w:val="28"/>
        </w:rPr>
      </w:pPr>
      <w:r w:rsidRPr="00E27253">
        <w:rPr>
          <w:rFonts w:ascii="楷体_GB2312" w:eastAsia="楷体_GB2312"/>
          <w:sz w:val="28"/>
          <w:szCs w:val="28"/>
        </w:rPr>
        <w:t>26.</w:t>
      </w:r>
      <w:r w:rsidRPr="00E27253">
        <w:rPr>
          <w:rFonts w:ascii="楷体_GB2312" w:eastAsia="楷体_GB2312"/>
          <w:sz w:val="28"/>
          <w:szCs w:val="28"/>
        </w:rPr>
        <w:tab/>
        <w:t>Ramapanicker R, Sun X, Viljanen J</w:t>
      </w:r>
      <w:r w:rsidRPr="00E27253">
        <w:rPr>
          <w:rFonts w:ascii="楷体_GB2312" w:eastAsia="楷体_GB2312" w:hint="eastAsia"/>
          <w:sz w:val="28"/>
          <w:szCs w:val="28"/>
        </w:rPr>
        <w:t>和</w:t>
      </w:r>
      <w:r w:rsidRPr="00E27253">
        <w:rPr>
          <w:rFonts w:ascii="楷体_GB2312" w:eastAsia="楷体_GB2312"/>
          <w:sz w:val="28"/>
          <w:szCs w:val="28"/>
        </w:rPr>
        <w:t>Baltzer L: d -</w:t>
      </w:r>
      <w:r w:rsidRPr="00E27253">
        <w:rPr>
          <w:rFonts w:ascii="楷体_GB2312" w:eastAsia="楷体_GB2312" w:hint="eastAsia"/>
          <w:sz w:val="28"/>
          <w:szCs w:val="28"/>
        </w:rPr>
        <w:t>二聚体的强力结合剂，通过将</w:t>
      </w:r>
      <w:r w:rsidRPr="00E27253">
        <w:rPr>
          <w:rFonts w:ascii="楷体_GB2312" w:eastAsia="楷体_GB2312"/>
          <w:sz w:val="28"/>
          <w:szCs w:val="28"/>
        </w:rPr>
        <w:t>GPRP</w:t>
      </w:r>
      <w:r w:rsidRPr="00E27253">
        <w:rPr>
          <w:rFonts w:ascii="楷体_GB2312" w:eastAsia="楷体_GB2312" w:hint="eastAsia"/>
          <w:sz w:val="28"/>
          <w:szCs w:val="28"/>
        </w:rPr>
        <w:t>肽与设计集的多肽结合</w:t>
      </w:r>
      <w:r w:rsidRPr="00E27253">
        <w:rPr>
          <w:rFonts w:ascii="楷体_GB2312" w:eastAsia="楷体_GB2312"/>
          <w:sz w:val="28"/>
          <w:szCs w:val="28"/>
        </w:rPr>
        <w:t>——</w:t>
      </w:r>
      <w:r w:rsidRPr="00E27253">
        <w:rPr>
          <w:rFonts w:ascii="楷体_GB2312" w:eastAsia="楷体_GB2312" w:hint="eastAsia"/>
          <w:sz w:val="28"/>
          <w:szCs w:val="28"/>
        </w:rPr>
        <w:t>说明了蛋白质新结合剂的一般路线。生物共轭化学</w:t>
      </w:r>
      <w:r w:rsidRPr="00E27253">
        <w:rPr>
          <w:rFonts w:ascii="楷体_GB2312" w:eastAsia="楷体_GB2312"/>
          <w:sz w:val="28"/>
          <w:szCs w:val="28"/>
        </w:rPr>
        <w:t>24:17-25,2013</w:t>
      </w:r>
      <w:r w:rsidRPr="00E27253">
        <w:rPr>
          <w:rFonts w:ascii="楷体_GB2312" w:eastAsia="楷体_GB2312" w:hint="eastAsia"/>
          <w:sz w:val="28"/>
          <w:szCs w:val="28"/>
        </w:rPr>
        <w:t>。</w:t>
      </w:r>
    </w:p>
    <w:p w:rsidR="00E41658" w:rsidRPr="00E27253" w:rsidRDefault="00E41658">
      <w:pPr>
        <w:rPr>
          <w:rFonts w:ascii="楷体_GB2312" w:eastAsia="楷体_GB2312"/>
          <w:sz w:val="28"/>
          <w:szCs w:val="28"/>
        </w:rPr>
      </w:pPr>
      <w:r w:rsidRPr="00E27253">
        <w:rPr>
          <w:rFonts w:ascii="楷体_GB2312" w:eastAsia="楷体_GB2312"/>
          <w:sz w:val="28"/>
          <w:szCs w:val="28"/>
        </w:rPr>
        <w:t>27.</w:t>
      </w:r>
      <w:r w:rsidRPr="00E27253">
        <w:rPr>
          <w:rFonts w:ascii="楷体_GB2312" w:eastAsia="楷体_GB2312"/>
          <w:sz w:val="28"/>
          <w:szCs w:val="28"/>
        </w:rPr>
        <w:tab/>
        <w:t>Elf JL</w:t>
      </w:r>
      <w:r w:rsidRPr="00E27253">
        <w:rPr>
          <w:rFonts w:ascii="楷体_GB2312" w:eastAsia="楷体_GB2312" w:hint="eastAsia"/>
          <w:sz w:val="28"/>
          <w:szCs w:val="28"/>
        </w:rPr>
        <w:t>、</w:t>
      </w:r>
      <w:r w:rsidRPr="00E27253">
        <w:rPr>
          <w:rFonts w:ascii="楷体_GB2312" w:eastAsia="楷体_GB2312"/>
          <w:sz w:val="28"/>
          <w:szCs w:val="28"/>
        </w:rPr>
        <w:t>Strandberg K</w:t>
      </w:r>
      <w:r w:rsidRPr="00E27253">
        <w:rPr>
          <w:rFonts w:ascii="楷体_GB2312" w:eastAsia="楷体_GB2312" w:hint="eastAsia"/>
          <w:sz w:val="28"/>
          <w:szCs w:val="28"/>
        </w:rPr>
        <w:t>和</w:t>
      </w:r>
      <w:r w:rsidRPr="00E27253">
        <w:rPr>
          <w:rFonts w:ascii="楷体_GB2312" w:eastAsia="楷体_GB2312"/>
          <w:sz w:val="28"/>
          <w:szCs w:val="28"/>
        </w:rPr>
        <w:t>Svensson PJ:</w:t>
      </w:r>
      <w:r w:rsidRPr="00E27253">
        <w:rPr>
          <w:rFonts w:ascii="楷体_GB2312" w:eastAsia="楷体_GB2312" w:hint="eastAsia"/>
          <w:sz w:val="28"/>
          <w:szCs w:val="28"/>
        </w:rPr>
        <w:t>两种相对较新的定量</w:t>
      </w:r>
      <w:r w:rsidRPr="00E27253">
        <w:rPr>
          <w:rFonts w:ascii="楷体_GB2312" w:eastAsia="楷体_GB2312"/>
          <w:sz w:val="28"/>
          <w:szCs w:val="28"/>
        </w:rPr>
        <w:t>d -</w:t>
      </w:r>
      <w:r w:rsidRPr="00E27253">
        <w:rPr>
          <w:rFonts w:ascii="楷体_GB2312" w:eastAsia="楷体_GB2312" w:hint="eastAsia"/>
          <w:sz w:val="28"/>
          <w:szCs w:val="28"/>
        </w:rPr>
        <w:t>二聚体</w:t>
      </w:r>
      <w:r w:rsidRPr="00E27253">
        <w:rPr>
          <w:rFonts w:ascii="楷体_GB2312" w:eastAsia="楷体_GB2312"/>
          <w:sz w:val="28"/>
          <w:szCs w:val="28"/>
        </w:rPr>
        <w:t>(Innovance d -</w:t>
      </w:r>
      <w:r w:rsidRPr="00E27253">
        <w:rPr>
          <w:rFonts w:ascii="楷体_GB2312" w:eastAsia="楷体_GB2312" w:hint="eastAsia"/>
          <w:sz w:val="28"/>
          <w:szCs w:val="28"/>
        </w:rPr>
        <w:t>二聚体和</w:t>
      </w:r>
      <w:r w:rsidRPr="00E27253">
        <w:rPr>
          <w:rFonts w:ascii="楷体_GB2312" w:eastAsia="楷体_GB2312"/>
          <w:sz w:val="28"/>
          <w:szCs w:val="28"/>
        </w:rPr>
        <w:t>AxSYM d -</w:t>
      </w:r>
      <w:r w:rsidRPr="00E27253">
        <w:rPr>
          <w:rFonts w:ascii="楷体_GB2312" w:eastAsia="楷体_GB2312" w:hint="eastAsia"/>
          <w:sz w:val="28"/>
          <w:szCs w:val="28"/>
        </w:rPr>
        <w:t>二聚体</w:t>
      </w:r>
      <w:r w:rsidRPr="00E27253">
        <w:rPr>
          <w:rFonts w:ascii="楷体_GB2312" w:eastAsia="楷体_GB2312"/>
          <w:sz w:val="28"/>
          <w:szCs w:val="28"/>
        </w:rPr>
        <w:t>)</w:t>
      </w:r>
      <w:r w:rsidRPr="00E27253">
        <w:rPr>
          <w:rFonts w:ascii="楷体_GB2312" w:eastAsia="楷体_GB2312" w:hint="eastAsia"/>
          <w:sz w:val="28"/>
          <w:szCs w:val="28"/>
        </w:rPr>
        <w:t>排除深静脉血栓的性能。血栓</w:t>
      </w:r>
      <w:r w:rsidRPr="00E27253">
        <w:rPr>
          <w:rFonts w:ascii="楷体_GB2312" w:eastAsia="楷体_GB2312"/>
          <w:sz w:val="28"/>
          <w:szCs w:val="28"/>
        </w:rPr>
        <w:t>Res 124: 701-705, 2009</w:t>
      </w:r>
      <w:r w:rsidRPr="00E27253">
        <w:rPr>
          <w:rFonts w:ascii="楷体_GB2312" w:eastAsia="楷体_GB2312" w:hint="eastAsia"/>
          <w:sz w:val="28"/>
          <w:szCs w:val="28"/>
        </w:rPr>
        <w:t>。</w:t>
      </w:r>
    </w:p>
    <w:p w:rsidR="00E41658" w:rsidRPr="00E27253" w:rsidRDefault="00E41658">
      <w:pPr>
        <w:rPr>
          <w:rFonts w:ascii="楷体_GB2312" w:eastAsia="楷体_GB2312"/>
          <w:sz w:val="28"/>
          <w:szCs w:val="28"/>
        </w:rPr>
      </w:pPr>
      <w:r w:rsidRPr="00E27253">
        <w:rPr>
          <w:rFonts w:ascii="楷体_GB2312" w:eastAsia="楷体_GB2312"/>
          <w:sz w:val="28"/>
          <w:szCs w:val="28"/>
        </w:rPr>
        <w:t>28.</w:t>
      </w:r>
      <w:r w:rsidRPr="00E27253">
        <w:rPr>
          <w:rFonts w:ascii="楷体_GB2312" w:eastAsia="楷体_GB2312"/>
          <w:sz w:val="28"/>
          <w:szCs w:val="28"/>
        </w:rPr>
        <w:tab/>
        <w:t>Coen Herak D, Milos M</w:t>
      </w:r>
      <w:r w:rsidRPr="00E27253">
        <w:rPr>
          <w:rFonts w:ascii="楷体_GB2312" w:eastAsia="楷体_GB2312" w:hint="eastAsia"/>
          <w:sz w:val="28"/>
          <w:szCs w:val="28"/>
        </w:rPr>
        <w:t>和</w:t>
      </w:r>
      <w:r w:rsidRPr="00E27253">
        <w:rPr>
          <w:rFonts w:ascii="楷体_GB2312" w:eastAsia="楷体_GB2312"/>
          <w:sz w:val="28"/>
          <w:szCs w:val="28"/>
        </w:rPr>
        <w:t>Zadro R: D-</w:t>
      </w:r>
      <w:r w:rsidRPr="00E27253">
        <w:rPr>
          <w:rFonts w:ascii="楷体_GB2312" w:eastAsia="楷体_GB2312" w:hint="eastAsia"/>
          <w:sz w:val="28"/>
          <w:szCs w:val="28"/>
        </w:rPr>
        <w:t>二聚体创新分析性能的评价。</w:t>
      </w:r>
      <w:r w:rsidRPr="00E27253">
        <w:rPr>
          <w:rFonts w:ascii="楷体_GB2312" w:eastAsia="楷体_GB2312"/>
          <w:sz w:val="28"/>
          <w:szCs w:val="28"/>
        </w:rPr>
        <w:t>Clin</w:t>
      </w:r>
      <w:r w:rsidRPr="00E27253">
        <w:rPr>
          <w:rFonts w:ascii="楷体_GB2312" w:eastAsia="楷体_GB2312" w:hint="eastAsia"/>
          <w:sz w:val="28"/>
          <w:szCs w:val="28"/>
        </w:rPr>
        <w:t>化学实验室</w:t>
      </w:r>
      <w:r w:rsidRPr="00E27253">
        <w:rPr>
          <w:rFonts w:ascii="楷体_GB2312" w:eastAsia="楷体_GB2312"/>
          <w:sz w:val="28"/>
          <w:szCs w:val="28"/>
        </w:rPr>
        <w:t>Med 47: 945-951, 2009</w:t>
      </w:r>
      <w:r w:rsidRPr="00E27253">
        <w:rPr>
          <w:rFonts w:ascii="楷体_GB2312" w:eastAsia="楷体_GB2312" w:hint="eastAsia"/>
          <w:sz w:val="28"/>
          <w:szCs w:val="28"/>
        </w:rPr>
        <w:t>。</w:t>
      </w:r>
    </w:p>
    <w:p w:rsidR="00E41658" w:rsidRPr="00E27253" w:rsidRDefault="00E41658">
      <w:pPr>
        <w:rPr>
          <w:rFonts w:ascii="楷体_GB2312" w:eastAsia="楷体_GB2312"/>
          <w:sz w:val="28"/>
          <w:szCs w:val="28"/>
        </w:rPr>
      </w:pPr>
      <w:r w:rsidRPr="00E27253">
        <w:rPr>
          <w:rFonts w:ascii="楷体_GB2312" w:eastAsia="楷体_GB2312" w:hint="eastAsia"/>
          <w:sz w:val="28"/>
          <w:szCs w:val="28"/>
        </w:rPr>
        <w:t>图列表</w:t>
      </w:r>
    </w:p>
    <w:p w:rsidR="00E41658" w:rsidRPr="00E27253" w:rsidRDefault="00E41658">
      <w:pPr>
        <w:rPr>
          <w:rFonts w:ascii="楷体_GB2312" w:eastAsia="楷体_GB2312"/>
          <w:sz w:val="28"/>
          <w:szCs w:val="28"/>
        </w:rPr>
      </w:pPr>
      <w:r w:rsidRPr="00E27253">
        <w:rPr>
          <w:rFonts w:ascii="楷体_GB2312" w:eastAsia="楷体_GB2312" w:hint="eastAsia"/>
          <w:sz w:val="28"/>
          <w:szCs w:val="28"/>
        </w:rPr>
        <w:t>图</w:t>
      </w:r>
      <w:r w:rsidRPr="00E27253">
        <w:rPr>
          <w:rFonts w:ascii="楷体_GB2312" w:eastAsia="楷体_GB2312"/>
          <w:sz w:val="28"/>
          <w:szCs w:val="28"/>
        </w:rPr>
        <w:t>1 d -</w:t>
      </w:r>
      <w:r w:rsidRPr="00E27253">
        <w:rPr>
          <w:rFonts w:ascii="楷体_GB2312" w:eastAsia="楷体_GB2312" w:hint="eastAsia"/>
          <w:sz w:val="28"/>
          <w:szCs w:val="28"/>
        </w:rPr>
        <w:t>二聚体表征。分别用凝血酶和纤溶酶水解人血浆制备</w:t>
      </w:r>
      <w:r w:rsidRPr="00E27253">
        <w:rPr>
          <w:rFonts w:ascii="楷体_GB2312" w:eastAsia="楷体_GB2312"/>
          <w:sz w:val="28"/>
          <w:szCs w:val="28"/>
        </w:rPr>
        <w:t>d -</w:t>
      </w:r>
      <w:r w:rsidRPr="00E27253">
        <w:rPr>
          <w:rFonts w:ascii="楷体_GB2312" w:eastAsia="楷体_GB2312" w:hint="eastAsia"/>
          <w:sz w:val="28"/>
          <w:szCs w:val="28"/>
        </w:rPr>
        <w:t>二聚体。采用非还原性</w:t>
      </w:r>
      <w:r w:rsidRPr="00E27253">
        <w:rPr>
          <w:rFonts w:ascii="楷体_GB2312" w:eastAsia="楷体_GB2312"/>
          <w:sz w:val="28"/>
          <w:szCs w:val="28"/>
        </w:rPr>
        <w:t>SDS-PAGE (A)</w:t>
      </w:r>
      <w:r w:rsidRPr="00E27253">
        <w:rPr>
          <w:rFonts w:ascii="楷体_GB2312" w:eastAsia="楷体_GB2312" w:hint="eastAsia"/>
          <w:sz w:val="28"/>
          <w:szCs w:val="28"/>
        </w:rPr>
        <w:t>、</w:t>
      </w:r>
      <w:r w:rsidRPr="00E27253">
        <w:rPr>
          <w:rFonts w:ascii="楷体_GB2312" w:eastAsia="楷体_GB2312"/>
          <w:sz w:val="28"/>
          <w:szCs w:val="28"/>
        </w:rPr>
        <w:t>Western blot (B)</w:t>
      </w:r>
      <w:r w:rsidRPr="00E27253">
        <w:rPr>
          <w:rFonts w:ascii="楷体_GB2312" w:eastAsia="楷体_GB2312" w:hint="eastAsia"/>
          <w:sz w:val="28"/>
          <w:szCs w:val="28"/>
        </w:rPr>
        <w:t>和间接</w:t>
      </w:r>
      <w:r w:rsidRPr="00E27253">
        <w:rPr>
          <w:rFonts w:ascii="楷体_GB2312" w:eastAsia="楷体_GB2312"/>
          <w:sz w:val="28"/>
          <w:szCs w:val="28"/>
        </w:rPr>
        <w:t>ELISA(</w:t>
      </w:r>
      <w:r w:rsidRPr="00E27253">
        <w:rPr>
          <w:rFonts w:ascii="楷体_GB2312" w:eastAsia="楷体_GB2312" w:hint="eastAsia"/>
          <w:sz w:val="28"/>
          <w:szCs w:val="28"/>
        </w:rPr>
        <w:t>图</w:t>
      </w:r>
      <w:r w:rsidRPr="00E27253">
        <w:rPr>
          <w:rFonts w:ascii="楷体_GB2312" w:eastAsia="楷体_GB2312"/>
          <w:sz w:val="28"/>
          <w:szCs w:val="28"/>
        </w:rPr>
        <w:t>1 C, P/N</w:t>
      </w:r>
      <w:r w:rsidRPr="00E27253">
        <w:rPr>
          <w:rFonts w:ascii="楷体_GB2312" w:eastAsia="楷体_GB2312" w:hint="eastAsia"/>
          <w:sz w:val="28"/>
          <w:szCs w:val="28"/>
        </w:rPr>
        <w:t>值</w:t>
      </w:r>
      <w:r w:rsidRPr="00E27253">
        <w:rPr>
          <w:rFonts w:ascii="楷体_GB2312" w:eastAsia="楷体_GB2312"/>
          <w:sz w:val="28"/>
          <w:szCs w:val="28"/>
        </w:rPr>
        <w:t>:</w:t>
      </w:r>
      <w:r w:rsidRPr="00E27253">
        <w:rPr>
          <w:rFonts w:ascii="楷体_GB2312" w:eastAsia="楷体_GB2312" w:hint="eastAsia"/>
          <w:sz w:val="28"/>
          <w:szCs w:val="28"/>
        </w:rPr>
        <w:t>正</w:t>
      </w:r>
      <w:r w:rsidRPr="00E27253">
        <w:rPr>
          <w:rFonts w:ascii="楷体_GB2312" w:eastAsia="楷体_GB2312"/>
          <w:sz w:val="28"/>
          <w:szCs w:val="28"/>
        </w:rPr>
        <w:t>/</w:t>
      </w:r>
      <w:r w:rsidRPr="00E27253">
        <w:rPr>
          <w:rFonts w:ascii="楷体_GB2312" w:eastAsia="楷体_GB2312" w:hint="eastAsia"/>
          <w:sz w:val="28"/>
          <w:szCs w:val="28"/>
        </w:rPr>
        <w:t>负</w:t>
      </w:r>
      <w:r w:rsidRPr="00E27253">
        <w:rPr>
          <w:rFonts w:ascii="楷体_GB2312" w:eastAsia="楷体_GB2312"/>
          <w:sz w:val="28"/>
          <w:szCs w:val="28"/>
        </w:rPr>
        <w:t>)</w:t>
      </w:r>
      <w:r w:rsidRPr="00E27253">
        <w:rPr>
          <w:rFonts w:ascii="楷体_GB2312" w:eastAsia="楷体_GB2312" w:hint="eastAsia"/>
          <w:sz w:val="28"/>
          <w:szCs w:val="28"/>
        </w:rPr>
        <w:t>进一步分析水解产物。以从美国马萨诸塞州</w:t>
      </w:r>
      <w:r w:rsidRPr="00E27253">
        <w:rPr>
          <w:rFonts w:ascii="楷体_GB2312" w:eastAsia="楷体_GB2312"/>
          <w:sz w:val="28"/>
          <w:szCs w:val="28"/>
        </w:rPr>
        <w:t>Abcam plc</w:t>
      </w:r>
      <w:r w:rsidRPr="00E27253">
        <w:rPr>
          <w:rFonts w:ascii="楷体_GB2312" w:eastAsia="楷体_GB2312" w:hint="eastAsia"/>
          <w:sz w:val="28"/>
          <w:szCs w:val="28"/>
        </w:rPr>
        <w:t>购买的</w:t>
      </w:r>
      <w:r w:rsidRPr="00E27253">
        <w:rPr>
          <w:rFonts w:ascii="楷体_GB2312" w:eastAsia="楷体_GB2312"/>
          <w:sz w:val="28"/>
          <w:szCs w:val="28"/>
        </w:rPr>
        <w:t>d -</w:t>
      </w:r>
      <w:r w:rsidRPr="00E27253">
        <w:rPr>
          <w:rFonts w:ascii="楷体_GB2312" w:eastAsia="楷体_GB2312" w:hint="eastAsia"/>
          <w:sz w:val="28"/>
          <w:szCs w:val="28"/>
        </w:rPr>
        <w:t>二聚体抗原为对照，以抗体</w:t>
      </w:r>
      <w:r w:rsidRPr="00E27253">
        <w:rPr>
          <w:rFonts w:ascii="楷体_GB2312" w:eastAsia="楷体_GB2312"/>
          <w:sz w:val="28"/>
          <w:szCs w:val="28"/>
        </w:rPr>
        <w:t>DD 1D10</w:t>
      </w:r>
      <w:r w:rsidRPr="00E27253">
        <w:rPr>
          <w:rFonts w:ascii="楷体_GB2312" w:eastAsia="楷体_GB2312" w:hint="eastAsia"/>
          <w:sz w:val="28"/>
          <w:szCs w:val="28"/>
        </w:rPr>
        <w:t>为一级抗体。</w:t>
      </w:r>
    </w:p>
    <w:p w:rsidR="00E41658" w:rsidRPr="00E27253" w:rsidRDefault="00E41658">
      <w:pPr>
        <w:rPr>
          <w:rFonts w:ascii="楷体_GB2312" w:eastAsia="楷体_GB2312"/>
          <w:sz w:val="28"/>
          <w:szCs w:val="28"/>
        </w:rPr>
      </w:pPr>
      <w:r w:rsidRPr="00E27253">
        <w:rPr>
          <w:rFonts w:ascii="楷体_GB2312" w:eastAsia="楷体_GB2312" w:hint="eastAsia"/>
          <w:sz w:val="28"/>
          <w:szCs w:val="28"/>
        </w:rPr>
        <w:t>图</w:t>
      </w:r>
      <w:r w:rsidRPr="00E27253">
        <w:rPr>
          <w:rFonts w:ascii="楷体_GB2312" w:eastAsia="楷体_GB2312"/>
          <w:sz w:val="28"/>
          <w:szCs w:val="28"/>
        </w:rPr>
        <w:t>2</w:t>
      </w:r>
      <w:r w:rsidRPr="00E27253">
        <w:rPr>
          <w:rFonts w:ascii="楷体_GB2312" w:eastAsia="楷体_GB2312" w:hint="eastAsia"/>
          <w:sz w:val="28"/>
          <w:szCs w:val="28"/>
        </w:rPr>
        <w:t>抗</w:t>
      </w:r>
      <w:r w:rsidRPr="00E27253">
        <w:rPr>
          <w:rFonts w:ascii="楷体_GB2312" w:eastAsia="楷体_GB2312"/>
          <w:sz w:val="28"/>
          <w:szCs w:val="28"/>
        </w:rPr>
        <w:t>d -</w:t>
      </w:r>
      <w:r w:rsidRPr="00E27253">
        <w:rPr>
          <w:rFonts w:ascii="楷体_GB2312" w:eastAsia="楷体_GB2312" w:hint="eastAsia"/>
          <w:sz w:val="28"/>
          <w:szCs w:val="28"/>
        </w:rPr>
        <w:t>二聚体单克隆抗体的初步筛选。</w:t>
      </w:r>
      <w:r w:rsidRPr="00E27253">
        <w:rPr>
          <w:rFonts w:ascii="楷体_GB2312" w:eastAsia="楷体_GB2312"/>
          <w:sz w:val="28"/>
          <w:szCs w:val="28"/>
        </w:rPr>
        <w:t>LiCA(A)</w:t>
      </w:r>
      <w:r w:rsidRPr="00E27253">
        <w:rPr>
          <w:rFonts w:ascii="楷体_GB2312" w:eastAsia="楷体_GB2312" w:hint="eastAsia"/>
          <w:sz w:val="28"/>
          <w:szCs w:val="28"/>
        </w:rPr>
        <w:t>或</w:t>
      </w:r>
      <w:r w:rsidRPr="00E27253">
        <w:rPr>
          <w:rFonts w:ascii="楷体_GB2312" w:eastAsia="楷体_GB2312"/>
          <w:sz w:val="28"/>
          <w:szCs w:val="28"/>
        </w:rPr>
        <w:t>ELISA (B)</w:t>
      </w:r>
      <w:r w:rsidRPr="00E27253">
        <w:rPr>
          <w:rFonts w:ascii="楷体_GB2312" w:eastAsia="楷体_GB2312" w:hint="eastAsia"/>
          <w:sz w:val="28"/>
          <w:szCs w:val="28"/>
        </w:rPr>
        <w:t>初步筛选后单克隆抗体的</w:t>
      </w:r>
      <w:r w:rsidRPr="00E27253">
        <w:rPr>
          <w:rFonts w:ascii="楷体_GB2312" w:eastAsia="楷体_GB2312"/>
          <w:sz w:val="28"/>
          <w:szCs w:val="28"/>
        </w:rPr>
        <w:t>P/N</w:t>
      </w:r>
      <w:r w:rsidRPr="00E27253">
        <w:rPr>
          <w:rFonts w:ascii="楷体_GB2312" w:eastAsia="楷体_GB2312" w:hint="eastAsia"/>
          <w:sz w:val="28"/>
          <w:szCs w:val="28"/>
        </w:rPr>
        <w:t>值。</w:t>
      </w:r>
    </w:p>
    <w:p w:rsidR="00E41658" w:rsidRPr="00E27253" w:rsidRDefault="00E41658">
      <w:pPr>
        <w:rPr>
          <w:rFonts w:ascii="楷体_GB2312" w:eastAsia="楷体_GB2312"/>
          <w:sz w:val="28"/>
          <w:szCs w:val="28"/>
        </w:rPr>
      </w:pPr>
      <w:r w:rsidRPr="00E27253">
        <w:rPr>
          <w:rFonts w:ascii="楷体_GB2312" w:eastAsia="楷体_GB2312" w:hint="eastAsia"/>
          <w:sz w:val="28"/>
          <w:szCs w:val="28"/>
        </w:rPr>
        <w:t>图</w:t>
      </w:r>
      <w:r w:rsidRPr="00E27253">
        <w:rPr>
          <w:rFonts w:ascii="楷体_GB2312" w:eastAsia="楷体_GB2312"/>
          <w:sz w:val="28"/>
          <w:szCs w:val="28"/>
        </w:rPr>
        <w:t>2</w:t>
      </w:r>
      <w:r w:rsidRPr="00E27253">
        <w:rPr>
          <w:rFonts w:ascii="楷体_GB2312" w:eastAsia="楷体_GB2312" w:hint="eastAsia"/>
          <w:sz w:val="28"/>
          <w:szCs w:val="28"/>
        </w:rPr>
        <w:t>抗</w:t>
      </w:r>
      <w:r w:rsidRPr="00E27253">
        <w:rPr>
          <w:rFonts w:ascii="楷体_GB2312" w:eastAsia="楷体_GB2312"/>
          <w:sz w:val="28"/>
          <w:szCs w:val="28"/>
        </w:rPr>
        <w:t>d -</w:t>
      </w:r>
      <w:r w:rsidRPr="00E27253">
        <w:rPr>
          <w:rFonts w:ascii="楷体_GB2312" w:eastAsia="楷体_GB2312" w:hint="eastAsia"/>
          <w:sz w:val="28"/>
          <w:szCs w:val="28"/>
        </w:rPr>
        <w:t>二聚体单克隆抗体的初步筛选。</w:t>
      </w:r>
      <w:r w:rsidRPr="00E27253">
        <w:rPr>
          <w:rFonts w:ascii="楷体_GB2312" w:eastAsia="楷体_GB2312"/>
          <w:sz w:val="28"/>
          <w:szCs w:val="28"/>
        </w:rPr>
        <w:t>LiCA(A)</w:t>
      </w:r>
      <w:r w:rsidRPr="00E27253">
        <w:rPr>
          <w:rFonts w:ascii="楷体_GB2312" w:eastAsia="楷体_GB2312" w:hint="eastAsia"/>
          <w:sz w:val="28"/>
          <w:szCs w:val="28"/>
        </w:rPr>
        <w:t>或</w:t>
      </w:r>
      <w:r w:rsidRPr="00E27253">
        <w:rPr>
          <w:rFonts w:ascii="楷体_GB2312" w:eastAsia="楷体_GB2312"/>
          <w:sz w:val="28"/>
          <w:szCs w:val="28"/>
        </w:rPr>
        <w:t>ELISA (B)</w:t>
      </w:r>
      <w:r w:rsidRPr="00E27253">
        <w:rPr>
          <w:rFonts w:ascii="楷体_GB2312" w:eastAsia="楷体_GB2312" w:hint="eastAsia"/>
          <w:sz w:val="28"/>
          <w:szCs w:val="28"/>
        </w:rPr>
        <w:t>初步筛选后单克隆抗体的</w:t>
      </w:r>
      <w:r w:rsidRPr="00E27253">
        <w:rPr>
          <w:rFonts w:ascii="楷体_GB2312" w:eastAsia="楷体_GB2312"/>
          <w:sz w:val="28"/>
          <w:szCs w:val="28"/>
        </w:rPr>
        <w:t>P/N</w:t>
      </w:r>
      <w:r w:rsidRPr="00E27253">
        <w:rPr>
          <w:rFonts w:ascii="楷体_GB2312" w:eastAsia="楷体_GB2312" w:hint="eastAsia"/>
          <w:sz w:val="28"/>
          <w:szCs w:val="28"/>
        </w:rPr>
        <w:t>值。</w:t>
      </w:r>
    </w:p>
    <w:p w:rsidR="00E41658" w:rsidRPr="00E27253" w:rsidRDefault="00E41658">
      <w:pPr>
        <w:rPr>
          <w:rFonts w:ascii="楷体_GB2312" w:eastAsia="楷体_GB2312"/>
          <w:sz w:val="28"/>
          <w:szCs w:val="28"/>
        </w:rPr>
      </w:pPr>
      <w:r w:rsidRPr="00E27253">
        <w:rPr>
          <w:rFonts w:ascii="楷体_GB2312" w:eastAsia="楷体_GB2312" w:hint="eastAsia"/>
          <w:sz w:val="28"/>
          <w:szCs w:val="28"/>
        </w:rPr>
        <w:t>图</w:t>
      </w:r>
      <w:r w:rsidRPr="00E27253">
        <w:rPr>
          <w:rFonts w:ascii="楷体_GB2312" w:eastAsia="楷体_GB2312"/>
          <w:sz w:val="28"/>
          <w:szCs w:val="28"/>
        </w:rPr>
        <w:t>3</w:t>
      </w:r>
      <w:r w:rsidRPr="00E27253">
        <w:rPr>
          <w:rFonts w:ascii="楷体_GB2312" w:eastAsia="楷体_GB2312" w:hint="eastAsia"/>
          <w:sz w:val="28"/>
          <w:szCs w:val="28"/>
        </w:rPr>
        <w:t>抗</w:t>
      </w:r>
      <w:r w:rsidRPr="00E27253">
        <w:rPr>
          <w:rFonts w:ascii="楷体_GB2312" w:eastAsia="楷体_GB2312"/>
          <w:sz w:val="28"/>
          <w:szCs w:val="28"/>
        </w:rPr>
        <w:t>d -</w:t>
      </w:r>
      <w:r w:rsidRPr="00E27253">
        <w:rPr>
          <w:rFonts w:ascii="楷体_GB2312" w:eastAsia="楷体_GB2312" w:hint="eastAsia"/>
          <w:sz w:val="28"/>
          <w:szCs w:val="28"/>
        </w:rPr>
        <w:t>二聚体抗体的表征。减少了</w:t>
      </w:r>
      <w:r w:rsidRPr="00E27253">
        <w:rPr>
          <w:rFonts w:ascii="楷体_GB2312" w:eastAsia="楷体_GB2312"/>
          <w:sz w:val="28"/>
          <w:szCs w:val="28"/>
        </w:rPr>
        <w:t>4</w:t>
      </w:r>
      <w:r w:rsidRPr="00E27253">
        <w:rPr>
          <w:rFonts w:ascii="楷体_GB2312" w:eastAsia="楷体_GB2312" w:hint="eastAsia"/>
          <w:sz w:val="28"/>
          <w:szCs w:val="28"/>
        </w:rPr>
        <w:t>个纯化阳性单克隆抗体的</w:t>
      </w:r>
      <w:r w:rsidRPr="00E27253">
        <w:rPr>
          <w:rFonts w:ascii="楷体_GB2312" w:eastAsia="楷体_GB2312"/>
          <w:sz w:val="28"/>
          <w:szCs w:val="28"/>
        </w:rPr>
        <w:t>SDS-PAGE</w:t>
      </w:r>
      <w:r w:rsidRPr="00E27253">
        <w:rPr>
          <w:rFonts w:ascii="楷体_GB2312" w:eastAsia="楷体_GB2312" w:hint="eastAsia"/>
          <w:sz w:val="28"/>
          <w:szCs w:val="28"/>
        </w:rPr>
        <w:t>检测</w:t>
      </w:r>
      <w:r w:rsidRPr="00E27253">
        <w:rPr>
          <w:rFonts w:ascii="楷体_GB2312" w:eastAsia="楷体_GB2312"/>
          <w:sz w:val="28"/>
          <w:szCs w:val="28"/>
        </w:rPr>
        <w:t>(A)</w:t>
      </w:r>
      <w:r w:rsidRPr="00E27253">
        <w:rPr>
          <w:rFonts w:ascii="楷体_GB2312" w:eastAsia="楷体_GB2312" w:hint="eastAsia"/>
          <w:sz w:val="28"/>
          <w:szCs w:val="28"/>
        </w:rPr>
        <w:t>和</w:t>
      </w:r>
      <w:r w:rsidRPr="00E27253">
        <w:rPr>
          <w:rFonts w:ascii="楷体_GB2312" w:eastAsia="楷体_GB2312"/>
          <w:sz w:val="28"/>
          <w:szCs w:val="28"/>
        </w:rPr>
        <w:t>Western blot</w:t>
      </w:r>
      <w:r w:rsidRPr="00E27253">
        <w:rPr>
          <w:rFonts w:ascii="楷体_GB2312" w:eastAsia="楷体_GB2312" w:hint="eastAsia"/>
          <w:sz w:val="28"/>
          <w:szCs w:val="28"/>
        </w:rPr>
        <w:t>分析</w:t>
      </w:r>
      <w:r w:rsidRPr="00E27253">
        <w:rPr>
          <w:rFonts w:ascii="楷体_GB2312" w:eastAsia="楷体_GB2312"/>
          <w:sz w:val="28"/>
          <w:szCs w:val="28"/>
        </w:rPr>
        <w:t>(B)</w:t>
      </w:r>
      <w:r w:rsidRPr="00E27253">
        <w:rPr>
          <w:rFonts w:ascii="楷体_GB2312" w:eastAsia="楷体_GB2312" w:hint="eastAsia"/>
          <w:sz w:val="28"/>
          <w:szCs w:val="28"/>
        </w:rPr>
        <w:t>。</w:t>
      </w:r>
      <w:r w:rsidRPr="00E27253">
        <w:rPr>
          <w:rFonts w:ascii="楷体_GB2312" w:eastAsia="楷体_GB2312"/>
          <w:sz w:val="28"/>
          <w:szCs w:val="28"/>
        </w:rPr>
        <w:t>1</w:t>
      </w:r>
      <w:r w:rsidRPr="00E27253">
        <w:rPr>
          <w:rFonts w:ascii="楷体_GB2312" w:eastAsia="楷体_GB2312" w:hint="eastAsia"/>
          <w:sz w:val="28"/>
          <w:szCs w:val="28"/>
        </w:rPr>
        <w:t>、</w:t>
      </w:r>
      <w:r w:rsidRPr="00E27253">
        <w:rPr>
          <w:rFonts w:ascii="楷体_GB2312" w:eastAsia="楷体_GB2312"/>
          <w:sz w:val="28"/>
          <w:szCs w:val="28"/>
        </w:rPr>
        <w:t>2</w:t>
      </w:r>
      <w:r w:rsidRPr="00E27253">
        <w:rPr>
          <w:rFonts w:ascii="楷体_GB2312" w:eastAsia="楷体_GB2312" w:hint="eastAsia"/>
          <w:sz w:val="28"/>
          <w:szCs w:val="28"/>
        </w:rPr>
        <w:t>、</w:t>
      </w:r>
      <w:r w:rsidRPr="00E27253">
        <w:rPr>
          <w:rFonts w:ascii="楷体_GB2312" w:eastAsia="楷体_GB2312"/>
          <w:sz w:val="28"/>
          <w:szCs w:val="28"/>
        </w:rPr>
        <w:t>3</w:t>
      </w:r>
      <w:r w:rsidRPr="00E27253">
        <w:rPr>
          <w:rFonts w:ascii="楷体_GB2312" w:eastAsia="楷体_GB2312" w:hint="eastAsia"/>
          <w:sz w:val="28"/>
          <w:szCs w:val="28"/>
        </w:rPr>
        <w:t>、</w:t>
      </w:r>
      <w:r w:rsidRPr="00E27253">
        <w:rPr>
          <w:rFonts w:ascii="楷体_GB2312" w:eastAsia="楷体_GB2312"/>
          <w:sz w:val="28"/>
          <w:szCs w:val="28"/>
        </w:rPr>
        <w:t>4</w:t>
      </w:r>
      <w:r w:rsidRPr="00E27253">
        <w:rPr>
          <w:rFonts w:ascii="楷体_GB2312" w:eastAsia="楷体_GB2312" w:hint="eastAsia"/>
          <w:sz w:val="28"/>
          <w:szCs w:val="28"/>
        </w:rPr>
        <w:t>分别代表</w:t>
      </w:r>
      <w:r w:rsidRPr="00E27253">
        <w:rPr>
          <w:rFonts w:ascii="楷体_GB2312" w:eastAsia="楷体_GB2312"/>
          <w:sz w:val="28"/>
          <w:szCs w:val="28"/>
        </w:rPr>
        <w:t>DD 2G11</w:t>
      </w:r>
      <w:r w:rsidRPr="00E27253">
        <w:rPr>
          <w:rFonts w:ascii="楷体_GB2312" w:eastAsia="楷体_GB2312" w:hint="eastAsia"/>
          <w:sz w:val="28"/>
          <w:szCs w:val="28"/>
        </w:rPr>
        <w:t>、</w:t>
      </w:r>
      <w:r w:rsidRPr="00E27253">
        <w:rPr>
          <w:rFonts w:ascii="楷体_GB2312" w:eastAsia="楷体_GB2312"/>
          <w:sz w:val="28"/>
          <w:szCs w:val="28"/>
        </w:rPr>
        <w:t>DD 3H4</w:t>
      </w:r>
      <w:r w:rsidRPr="00E27253">
        <w:rPr>
          <w:rFonts w:ascii="楷体_GB2312" w:eastAsia="楷体_GB2312" w:hint="eastAsia"/>
          <w:sz w:val="28"/>
          <w:szCs w:val="28"/>
        </w:rPr>
        <w:t>、</w:t>
      </w:r>
      <w:r w:rsidRPr="00E27253">
        <w:rPr>
          <w:rFonts w:ascii="楷体_GB2312" w:eastAsia="楷体_GB2312"/>
          <w:sz w:val="28"/>
          <w:szCs w:val="28"/>
        </w:rPr>
        <w:t>DD 4E6</w:t>
      </w:r>
      <w:r w:rsidRPr="00E27253">
        <w:rPr>
          <w:rFonts w:ascii="楷体_GB2312" w:eastAsia="楷体_GB2312" w:hint="eastAsia"/>
          <w:sz w:val="28"/>
          <w:szCs w:val="28"/>
        </w:rPr>
        <w:t>、</w:t>
      </w:r>
      <w:r w:rsidRPr="00E27253">
        <w:rPr>
          <w:rFonts w:ascii="楷体_GB2312" w:eastAsia="楷体_GB2312"/>
          <w:sz w:val="28"/>
          <w:szCs w:val="28"/>
        </w:rPr>
        <w:t>DD 5B9</w:t>
      </w:r>
      <w:r w:rsidRPr="00E27253">
        <w:rPr>
          <w:rFonts w:ascii="楷体_GB2312" w:eastAsia="楷体_GB2312" w:hint="eastAsia"/>
          <w:sz w:val="28"/>
          <w:szCs w:val="28"/>
        </w:rPr>
        <w:t>。</w:t>
      </w:r>
    </w:p>
    <w:p w:rsidR="00E41658" w:rsidRPr="00E27253" w:rsidRDefault="00E41658">
      <w:pPr>
        <w:rPr>
          <w:rFonts w:ascii="楷体_GB2312" w:eastAsia="楷体_GB2312"/>
          <w:sz w:val="28"/>
          <w:szCs w:val="28"/>
        </w:rPr>
      </w:pPr>
      <w:r w:rsidRPr="00E27253">
        <w:rPr>
          <w:rFonts w:ascii="楷体_GB2312" w:eastAsia="楷体_GB2312" w:hint="eastAsia"/>
          <w:sz w:val="28"/>
          <w:szCs w:val="28"/>
        </w:rPr>
        <w:t>图</w:t>
      </w:r>
      <w:r w:rsidRPr="00E27253">
        <w:rPr>
          <w:rFonts w:ascii="楷体_GB2312" w:eastAsia="楷体_GB2312"/>
          <w:sz w:val="28"/>
          <w:szCs w:val="28"/>
        </w:rPr>
        <w:t>4</w:t>
      </w:r>
      <w:r w:rsidRPr="00E27253">
        <w:rPr>
          <w:rFonts w:ascii="楷体_GB2312" w:eastAsia="楷体_GB2312" w:hint="eastAsia"/>
          <w:sz w:val="28"/>
          <w:szCs w:val="28"/>
        </w:rPr>
        <w:t>以</w:t>
      </w:r>
      <w:r w:rsidRPr="00E27253">
        <w:rPr>
          <w:rFonts w:ascii="楷体_GB2312" w:eastAsia="楷体_GB2312"/>
          <w:sz w:val="28"/>
          <w:szCs w:val="28"/>
        </w:rPr>
        <w:t>DD 1D10</w:t>
      </w:r>
      <w:r w:rsidRPr="00E27253">
        <w:rPr>
          <w:rFonts w:ascii="楷体_GB2312" w:eastAsia="楷体_GB2312" w:hint="eastAsia"/>
          <w:sz w:val="28"/>
          <w:szCs w:val="28"/>
        </w:rPr>
        <w:t>为对照，间接</w:t>
      </w:r>
      <w:r w:rsidRPr="00E27253">
        <w:rPr>
          <w:rFonts w:ascii="楷体_GB2312" w:eastAsia="楷体_GB2312"/>
          <w:sz w:val="28"/>
          <w:szCs w:val="28"/>
        </w:rPr>
        <w:t>ELISA</w:t>
      </w:r>
      <w:r w:rsidRPr="00E27253">
        <w:rPr>
          <w:rFonts w:ascii="楷体_GB2312" w:eastAsia="楷体_GB2312" w:hint="eastAsia"/>
          <w:sz w:val="28"/>
          <w:szCs w:val="28"/>
        </w:rPr>
        <w:t>法测定四种阳性抗体</w:t>
      </w:r>
      <w:r w:rsidRPr="00E27253">
        <w:rPr>
          <w:rFonts w:ascii="楷体_GB2312" w:eastAsia="楷体_GB2312"/>
          <w:sz w:val="28"/>
          <w:szCs w:val="28"/>
        </w:rPr>
        <w:t>d -</w:t>
      </w:r>
      <w:r w:rsidRPr="00E27253">
        <w:rPr>
          <w:rFonts w:ascii="楷体_GB2312" w:eastAsia="楷体_GB2312" w:hint="eastAsia"/>
          <w:sz w:val="28"/>
          <w:szCs w:val="28"/>
        </w:rPr>
        <w:t>二聚体抗体效价。</w:t>
      </w:r>
    </w:p>
    <w:p w:rsidR="00E41658" w:rsidRPr="00E27253" w:rsidRDefault="00E41658">
      <w:pPr>
        <w:rPr>
          <w:rFonts w:ascii="楷体_GB2312" w:eastAsia="楷体_GB2312"/>
          <w:sz w:val="28"/>
          <w:szCs w:val="28"/>
        </w:rPr>
      </w:pPr>
      <w:r w:rsidRPr="00E27253">
        <w:rPr>
          <w:rFonts w:ascii="楷体_GB2312" w:eastAsia="楷体_GB2312" w:hint="eastAsia"/>
          <w:sz w:val="28"/>
          <w:szCs w:val="28"/>
        </w:rPr>
        <w:t>图</w:t>
      </w:r>
      <w:r w:rsidRPr="00E27253">
        <w:rPr>
          <w:rFonts w:ascii="楷体_GB2312" w:eastAsia="楷体_GB2312"/>
          <w:sz w:val="28"/>
          <w:szCs w:val="28"/>
        </w:rPr>
        <w:t>5:</w:t>
      </w:r>
      <w:r w:rsidRPr="00E27253">
        <w:rPr>
          <w:rFonts w:ascii="楷体_GB2312" w:eastAsia="楷体_GB2312" w:hint="eastAsia"/>
          <w:sz w:val="28"/>
          <w:szCs w:val="28"/>
        </w:rPr>
        <w:t>四种单克隆抗体与</w:t>
      </w:r>
      <w:r w:rsidRPr="00E27253">
        <w:rPr>
          <w:rFonts w:ascii="楷体_GB2312" w:eastAsia="楷体_GB2312"/>
          <w:sz w:val="28"/>
          <w:szCs w:val="28"/>
        </w:rPr>
        <w:t>Innovance</w:t>
      </w:r>
      <w:r w:rsidRPr="00E27253">
        <w:rPr>
          <w:rFonts w:ascii="宋体" w:hAnsi="宋体" w:cs="宋体" w:hint="eastAsia"/>
          <w:sz w:val="28"/>
          <w:szCs w:val="28"/>
        </w:rPr>
        <w:t>™</w:t>
      </w:r>
      <w:r w:rsidRPr="00E27253">
        <w:rPr>
          <w:rFonts w:ascii="楷体_GB2312" w:eastAsia="楷体_GB2312"/>
          <w:sz w:val="28"/>
          <w:szCs w:val="28"/>
        </w:rPr>
        <w:t>D-</w:t>
      </w:r>
      <w:r w:rsidRPr="00E27253">
        <w:rPr>
          <w:rFonts w:ascii="楷体_GB2312" w:eastAsia="楷体_GB2312" w:hint="eastAsia"/>
          <w:sz w:val="28"/>
          <w:szCs w:val="28"/>
        </w:rPr>
        <w:t>二聚体试剂</w:t>
      </w:r>
      <w:r w:rsidRPr="00E27253">
        <w:rPr>
          <w:rFonts w:ascii="楷体_GB2312" w:eastAsia="楷体_GB2312"/>
          <w:sz w:val="28"/>
          <w:szCs w:val="28"/>
        </w:rPr>
        <w:t>(</w:t>
      </w:r>
      <w:r w:rsidRPr="00E27253">
        <w:rPr>
          <w:rFonts w:ascii="楷体_GB2312" w:eastAsia="楷体_GB2312" w:hint="eastAsia"/>
          <w:sz w:val="28"/>
          <w:szCs w:val="28"/>
        </w:rPr>
        <w:t>参考抗体</w:t>
      </w:r>
      <w:r w:rsidRPr="00E27253">
        <w:rPr>
          <w:rFonts w:ascii="楷体_GB2312" w:eastAsia="楷体_GB2312"/>
          <w:sz w:val="28"/>
          <w:szCs w:val="28"/>
        </w:rPr>
        <w:t>)</w:t>
      </w:r>
      <w:r w:rsidRPr="00E27253">
        <w:rPr>
          <w:rFonts w:ascii="楷体_GB2312" w:eastAsia="楷体_GB2312" w:hint="eastAsia"/>
          <w:sz w:val="28"/>
          <w:szCs w:val="28"/>
        </w:rPr>
        <w:t>检测</w:t>
      </w:r>
      <w:r w:rsidRPr="00E27253">
        <w:rPr>
          <w:rFonts w:ascii="楷体_GB2312" w:eastAsia="楷体_GB2312"/>
          <w:sz w:val="28"/>
          <w:szCs w:val="28"/>
        </w:rPr>
        <w:t>D</w:t>
      </w:r>
      <w:r w:rsidRPr="00E27253">
        <w:rPr>
          <w:rFonts w:ascii="楷体_GB2312" w:eastAsia="楷体_GB2312" w:hint="eastAsia"/>
          <w:sz w:val="28"/>
          <w:szCs w:val="28"/>
        </w:rPr>
        <w:t>二聚体的相关性</w:t>
      </w:r>
      <w:r w:rsidRPr="00E27253">
        <w:rPr>
          <w:rFonts w:ascii="楷体_GB2312" w:eastAsia="楷体_GB2312"/>
          <w:sz w:val="28"/>
          <w:szCs w:val="28"/>
        </w:rPr>
        <w:t>(A)</w:t>
      </w:r>
      <w:r w:rsidRPr="00E27253">
        <w:rPr>
          <w:rFonts w:ascii="楷体_GB2312" w:eastAsia="楷体_GB2312" w:hint="eastAsia"/>
          <w:sz w:val="28"/>
          <w:szCs w:val="28"/>
        </w:rPr>
        <w:t>四种</w:t>
      </w:r>
      <w:r w:rsidRPr="00E27253">
        <w:rPr>
          <w:rFonts w:ascii="楷体_GB2312" w:eastAsia="楷体_GB2312"/>
          <w:sz w:val="28"/>
          <w:szCs w:val="28"/>
        </w:rPr>
        <w:t>mAb(y</w:t>
      </w:r>
      <w:r w:rsidRPr="00E27253">
        <w:rPr>
          <w:rFonts w:ascii="楷体_GB2312" w:eastAsia="楷体_GB2312" w:hint="eastAsia"/>
          <w:sz w:val="28"/>
          <w:szCs w:val="28"/>
        </w:rPr>
        <w:t>轴</w:t>
      </w:r>
      <w:r w:rsidRPr="00E27253">
        <w:rPr>
          <w:rFonts w:ascii="楷体_GB2312" w:eastAsia="楷体_GB2312"/>
          <w:sz w:val="28"/>
          <w:szCs w:val="28"/>
        </w:rPr>
        <w:t>)</w:t>
      </w:r>
      <w:r w:rsidRPr="00E27253">
        <w:rPr>
          <w:rFonts w:ascii="楷体_GB2312" w:eastAsia="楷体_GB2312" w:hint="eastAsia"/>
          <w:sz w:val="28"/>
          <w:szCs w:val="28"/>
        </w:rPr>
        <w:t>与参考抗体</w:t>
      </w:r>
      <w:r w:rsidRPr="00E27253">
        <w:rPr>
          <w:rFonts w:ascii="楷体_GB2312" w:eastAsia="楷体_GB2312"/>
          <w:sz w:val="28"/>
          <w:szCs w:val="28"/>
        </w:rPr>
        <w:t>(x</w:t>
      </w:r>
      <w:r w:rsidRPr="00E27253">
        <w:rPr>
          <w:rFonts w:ascii="楷体_GB2312" w:eastAsia="楷体_GB2312" w:hint="eastAsia"/>
          <w:sz w:val="28"/>
          <w:szCs w:val="28"/>
        </w:rPr>
        <w:t>轴</w:t>
      </w:r>
      <w:r w:rsidRPr="00E27253">
        <w:rPr>
          <w:rFonts w:ascii="楷体_GB2312" w:eastAsia="楷体_GB2312"/>
          <w:sz w:val="28"/>
          <w:szCs w:val="28"/>
        </w:rPr>
        <w:t>)</w:t>
      </w:r>
      <w:r w:rsidRPr="00E27253">
        <w:rPr>
          <w:rFonts w:ascii="楷体_GB2312" w:eastAsia="楷体_GB2312" w:hint="eastAsia"/>
          <w:sz w:val="28"/>
          <w:szCs w:val="28"/>
        </w:rPr>
        <w:t>间</w:t>
      </w:r>
      <w:r w:rsidRPr="00E27253">
        <w:rPr>
          <w:rFonts w:ascii="楷体_GB2312" w:eastAsia="楷体_GB2312"/>
          <w:sz w:val="28"/>
          <w:szCs w:val="28"/>
        </w:rPr>
        <w:t>D</w:t>
      </w:r>
      <w:r w:rsidRPr="00E27253">
        <w:rPr>
          <w:rFonts w:ascii="楷体_GB2312" w:eastAsia="楷体_GB2312" w:hint="eastAsia"/>
          <w:sz w:val="28"/>
          <w:szCs w:val="28"/>
        </w:rPr>
        <w:t>二聚体浓度的回归分析。</w:t>
      </w:r>
      <w:r w:rsidRPr="00E27253">
        <w:rPr>
          <w:rFonts w:ascii="楷体_GB2312" w:eastAsia="楷体_GB2312"/>
          <w:sz w:val="28"/>
          <w:szCs w:val="28"/>
        </w:rPr>
        <w:t>(B)DD2G11</w:t>
      </w:r>
      <w:r w:rsidRPr="00E27253">
        <w:rPr>
          <w:rFonts w:ascii="楷体_GB2312" w:eastAsia="楷体_GB2312" w:hint="eastAsia"/>
          <w:sz w:val="28"/>
          <w:szCs w:val="28"/>
        </w:rPr>
        <w:t>与参考抗体之间的</w:t>
      </w:r>
      <w:r w:rsidRPr="00E27253">
        <w:rPr>
          <w:rFonts w:ascii="楷体_GB2312" w:eastAsia="楷体_GB2312"/>
          <w:sz w:val="28"/>
          <w:szCs w:val="28"/>
        </w:rPr>
        <w:t>Bland-Altman</w:t>
      </w:r>
      <w:r w:rsidRPr="00E27253">
        <w:rPr>
          <w:rFonts w:ascii="楷体_GB2312" w:eastAsia="楷体_GB2312" w:hint="eastAsia"/>
          <w:sz w:val="28"/>
          <w:szCs w:val="28"/>
        </w:rPr>
        <w:t>的图。</w:t>
      </w:r>
    </w:p>
    <w:p w:rsidR="00E41658" w:rsidRPr="00E27253" w:rsidRDefault="00E41658">
      <w:pPr>
        <w:rPr>
          <w:rFonts w:ascii="楷体_GB2312" w:eastAsia="楷体_GB2312"/>
          <w:sz w:val="28"/>
          <w:szCs w:val="28"/>
        </w:rPr>
      </w:pPr>
      <w:r w:rsidRPr="00E27253">
        <w:rPr>
          <w:rFonts w:ascii="楷体_GB2312" w:eastAsia="楷体_GB2312" w:hint="eastAsia"/>
          <w:sz w:val="28"/>
          <w:szCs w:val="28"/>
        </w:rPr>
        <w:t>图</w:t>
      </w:r>
      <w:r w:rsidRPr="00E27253">
        <w:rPr>
          <w:rFonts w:ascii="楷体_GB2312" w:eastAsia="楷体_GB2312"/>
          <w:sz w:val="28"/>
          <w:szCs w:val="28"/>
        </w:rPr>
        <w:t>6</w:t>
      </w:r>
      <w:r w:rsidRPr="00E27253">
        <w:rPr>
          <w:rFonts w:ascii="楷体_GB2312" w:eastAsia="楷体_GB2312" w:hint="eastAsia"/>
          <w:sz w:val="28"/>
          <w:szCs w:val="28"/>
        </w:rPr>
        <w:t>间接</w:t>
      </w:r>
      <w:r w:rsidRPr="00E27253">
        <w:rPr>
          <w:rFonts w:ascii="楷体_GB2312" w:eastAsia="楷体_GB2312"/>
          <w:sz w:val="28"/>
          <w:szCs w:val="28"/>
        </w:rPr>
        <w:t>ELISA</w:t>
      </w:r>
      <w:r w:rsidRPr="00E27253">
        <w:rPr>
          <w:rFonts w:ascii="楷体_GB2312" w:eastAsia="楷体_GB2312" w:hint="eastAsia"/>
          <w:sz w:val="28"/>
          <w:szCs w:val="28"/>
        </w:rPr>
        <w:t>法分析</w:t>
      </w:r>
      <w:r w:rsidRPr="00E27253">
        <w:rPr>
          <w:rFonts w:ascii="楷体_GB2312" w:eastAsia="楷体_GB2312"/>
          <w:sz w:val="28"/>
          <w:szCs w:val="28"/>
        </w:rPr>
        <w:t>mAb DD 2G11</w:t>
      </w:r>
      <w:r w:rsidRPr="00E27253">
        <w:rPr>
          <w:rFonts w:ascii="楷体_GB2312" w:eastAsia="楷体_GB2312" w:hint="eastAsia"/>
          <w:sz w:val="28"/>
          <w:szCs w:val="28"/>
        </w:rPr>
        <w:t>对不同抗原</w:t>
      </w:r>
      <w:r w:rsidRPr="00E27253">
        <w:rPr>
          <w:rFonts w:ascii="楷体_GB2312" w:eastAsia="楷体_GB2312"/>
          <w:sz w:val="28"/>
          <w:szCs w:val="28"/>
        </w:rPr>
        <w:t>(D-</w:t>
      </w:r>
      <w:r w:rsidRPr="00E27253">
        <w:rPr>
          <w:rFonts w:ascii="楷体_GB2312" w:eastAsia="楷体_GB2312" w:hint="eastAsia"/>
          <w:sz w:val="28"/>
          <w:szCs w:val="28"/>
        </w:rPr>
        <w:t>二聚体、纤维蛋白原、</w:t>
      </w:r>
      <w:r w:rsidRPr="00E27253">
        <w:rPr>
          <w:rFonts w:ascii="楷体_GB2312" w:eastAsia="楷体_GB2312"/>
          <w:sz w:val="28"/>
          <w:szCs w:val="28"/>
        </w:rPr>
        <w:t>D</w:t>
      </w:r>
      <w:r w:rsidRPr="00E27253">
        <w:rPr>
          <w:rFonts w:ascii="楷体_GB2312" w:eastAsia="楷体_GB2312" w:hint="eastAsia"/>
          <w:sz w:val="28"/>
          <w:szCs w:val="28"/>
        </w:rPr>
        <w:t>、</w:t>
      </w:r>
      <w:r w:rsidRPr="00E27253">
        <w:rPr>
          <w:rFonts w:ascii="楷体_GB2312" w:eastAsia="楷体_GB2312"/>
          <w:sz w:val="28"/>
          <w:szCs w:val="28"/>
        </w:rPr>
        <w:t>E</w:t>
      </w:r>
      <w:r w:rsidRPr="00E27253">
        <w:rPr>
          <w:rFonts w:ascii="楷体_GB2312" w:eastAsia="楷体_GB2312" w:hint="eastAsia"/>
          <w:sz w:val="28"/>
          <w:szCs w:val="28"/>
        </w:rPr>
        <w:t>片段、</w:t>
      </w:r>
      <w:r w:rsidRPr="00E27253">
        <w:rPr>
          <w:rFonts w:ascii="楷体_GB2312" w:eastAsia="楷体_GB2312"/>
          <w:sz w:val="28"/>
          <w:szCs w:val="28"/>
        </w:rPr>
        <w:t>FgDP</w:t>
      </w:r>
      <w:r w:rsidRPr="00E27253">
        <w:rPr>
          <w:rFonts w:ascii="楷体_GB2312" w:eastAsia="楷体_GB2312" w:hint="eastAsia"/>
          <w:sz w:val="28"/>
          <w:szCs w:val="28"/>
        </w:rPr>
        <w:t>混合物</w:t>
      </w:r>
      <w:r w:rsidRPr="00E27253">
        <w:rPr>
          <w:rFonts w:ascii="楷体_GB2312" w:eastAsia="楷体_GB2312"/>
          <w:sz w:val="28"/>
          <w:szCs w:val="28"/>
        </w:rPr>
        <w:t>)</w:t>
      </w:r>
      <w:r w:rsidRPr="00E27253">
        <w:rPr>
          <w:rFonts w:ascii="楷体_GB2312" w:eastAsia="楷体_GB2312" w:hint="eastAsia"/>
          <w:sz w:val="28"/>
          <w:szCs w:val="28"/>
        </w:rPr>
        <w:t>的特异性。商用</w:t>
      </w:r>
      <w:r w:rsidRPr="00E27253">
        <w:rPr>
          <w:rFonts w:ascii="楷体_GB2312" w:eastAsia="楷体_GB2312"/>
          <w:sz w:val="28"/>
          <w:szCs w:val="28"/>
        </w:rPr>
        <w:t>d -</w:t>
      </w:r>
      <w:r w:rsidRPr="00E27253">
        <w:rPr>
          <w:rFonts w:ascii="楷体_GB2312" w:eastAsia="楷体_GB2312" w:hint="eastAsia"/>
          <w:sz w:val="28"/>
          <w:szCs w:val="28"/>
        </w:rPr>
        <w:t>二聚体作为对照</w:t>
      </w:r>
      <w:r w:rsidRPr="00E27253">
        <w:rPr>
          <w:rFonts w:ascii="楷体_GB2312" w:eastAsia="楷体_GB2312"/>
          <w:sz w:val="28"/>
          <w:szCs w:val="28"/>
        </w:rPr>
        <w:t>(CT)</w:t>
      </w:r>
      <w:r w:rsidRPr="00E27253">
        <w:rPr>
          <w:rFonts w:ascii="楷体_GB2312" w:eastAsia="楷体_GB2312" w:hint="eastAsia"/>
          <w:sz w:val="28"/>
          <w:szCs w:val="28"/>
        </w:rPr>
        <w:t>。</w:t>
      </w:r>
    </w:p>
    <w:sectPr w:rsidR="00E41658" w:rsidRPr="00E27253" w:rsidSect="00CB50BF">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1658" w:rsidRDefault="00E41658" w:rsidP="00EB4E84">
      <w:r>
        <w:separator/>
      </w:r>
    </w:p>
  </w:endnote>
  <w:endnote w:type="continuationSeparator" w:id="1">
    <w:p w:rsidR="00E41658" w:rsidRDefault="00E41658" w:rsidP="00EB4E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楷体_GB2312">
    <w:altName w:val="Arial Unicode MS"/>
    <w:panose1 w:val="02010609030101010101"/>
    <w:charset w:val="86"/>
    <w:family w:val="modern"/>
    <w:pitch w:val="fixed"/>
    <w:sig w:usb0="00000001" w:usb1="080E0000" w:usb2="00000010" w:usb3="00000000" w:csb0="00040000" w:csb1="00000000"/>
  </w:font>
  <w:font w:name="MS Gothic">
    <w:altName w:val="昒? 嫛???"/>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1658" w:rsidRDefault="00E4165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1658" w:rsidRDefault="00E41658">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1658" w:rsidRDefault="00E4165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1658" w:rsidRDefault="00E41658" w:rsidP="00EB4E84">
      <w:r>
        <w:separator/>
      </w:r>
    </w:p>
  </w:footnote>
  <w:footnote w:type="continuationSeparator" w:id="1">
    <w:p w:rsidR="00E41658" w:rsidRDefault="00E41658" w:rsidP="00EB4E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1658" w:rsidRDefault="00E4165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1658" w:rsidRDefault="00E41658" w:rsidP="008724F1">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1658" w:rsidRDefault="00E4165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B50BF"/>
    <w:rsid w:val="002E4C0B"/>
    <w:rsid w:val="00644B16"/>
    <w:rsid w:val="006C337F"/>
    <w:rsid w:val="007A59A9"/>
    <w:rsid w:val="008724F1"/>
    <w:rsid w:val="00900938"/>
    <w:rsid w:val="00CB50BF"/>
    <w:rsid w:val="00D06E57"/>
    <w:rsid w:val="00E27253"/>
    <w:rsid w:val="00E41658"/>
    <w:rsid w:val="00EB4E8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50BF"/>
    <w:pPr>
      <w:widowControl w:val="0"/>
      <w:jc w:val="both"/>
    </w:pPr>
    <w:rPr>
      <w:rFonts w:ascii="Calibri" w:hAnsi="Calibri"/>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CB50BF"/>
    <w:rPr>
      <w:rFonts w:cs="Times New Roman"/>
      <w:color w:val="0000FF"/>
      <w:u w:val="single"/>
    </w:rPr>
  </w:style>
  <w:style w:type="paragraph" w:styleId="Header">
    <w:name w:val="header"/>
    <w:basedOn w:val="Normal"/>
    <w:link w:val="HeaderChar"/>
    <w:uiPriority w:val="99"/>
    <w:semiHidden/>
    <w:rsid w:val="00EB4E8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EB4E84"/>
    <w:rPr>
      <w:rFonts w:ascii="Calibri" w:hAnsi="Calibri" w:cs="Times New Roman"/>
      <w:kern w:val="2"/>
      <w:sz w:val="18"/>
      <w:szCs w:val="18"/>
    </w:rPr>
  </w:style>
  <w:style w:type="paragraph" w:styleId="Footer">
    <w:name w:val="footer"/>
    <w:basedOn w:val="Normal"/>
    <w:link w:val="FooterChar"/>
    <w:uiPriority w:val="99"/>
    <w:semiHidden/>
    <w:rsid w:val="00EB4E8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EB4E84"/>
    <w:rPr>
      <w:rFonts w:ascii="Calibri" w:hAnsi="Calibri" w:cs="Times New Roman"/>
      <w:kern w:val="2"/>
      <w:sz w:val="18"/>
      <w:szCs w:val="18"/>
    </w:rPr>
  </w:style>
</w:styles>
</file>

<file path=word/webSettings.xml><?xml version="1.0" encoding="utf-8"?>
<w:webSettings xmlns:r="http://schemas.openxmlformats.org/officeDocument/2006/relationships" xmlns:w="http://schemas.openxmlformats.org/wordprocessingml/2006/main">
  <w:divs>
    <w:div w:id="984043096">
      <w:marLeft w:val="0"/>
      <w:marRight w:val="0"/>
      <w:marTop w:val="0"/>
      <w:marBottom w:val="0"/>
      <w:divBdr>
        <w:top w:val="none" w:sz="0" w:space="0" w:color="auto"/>
        <w:left w:val="none" w:sz="0" w:space="0" w:color="auto"/>
        <w:bottom w:val="none" w:sz="0" w:space="0" w:color="auto"/>
        <w:right w:val="none" w:sz="0" w:space="0" w:color="auto"/>
      </w:divBdr>
      <w:divsChild>
        <w:div w:id="984043097">
          <w:marLeft w:val="0"/>
          <w:marRight w:val="0"/>
          <w:marTop w:val="0"/>
          <w:marBottom w:val="0"/>
          <w:divBdr>
            <w:top w:val="none" w:sz="0" w:space="0" w:color="auto"/>
            <w:left w:val="none" w:sz="0" w:space="0" w:color="auto"/>
            <w:bottom w:val="none" w:sz="0" w:space="0" w:color="auto"/>
            <w:right w:val="none" w:sz="0" w:space="0" w:color="auto"/>
          </w:divBdr>
        </w:div>
      </w:divsChild>
    </w:div>
    <w:div w:id="984043098">
      <w:marLeft w:val="0"/>
      <w:marRight w:val="0"/>
      <w:marTop w:val="0"/>
      <w:marBottom w:val="0"/>
      <w:divBdr>
        <w:top w:val="none" w:sz="0" w:space="0" w:color="auto"/>
        <w:left w:val="none" w:sz="0" w:space="0" w:color="auto"/>
        <w:bottom w:val="none" w:sz="0" w:space="0" w:color="auto"/>
        <w:right w:val="none" w:sz="0" w:space="0" w:color="auto"/>
      </w:divBdr>
      <w:divsChild>
        <w:div w:id="9840430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TotalTime>
  <Pages>16</Pages>
  <Words>1688</Words>
  <Characters>9622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iPhone</dc:creator>
  <cp:keywords/>
  <dc:description/>
  <cp:lastModifiedBy>user</cp:lastModifiedBy>
  <cp:revision>4</cp:revision>
  <dcterms:created xsi:type="dcterms:W3CDTF">2019-05-16T04:58:00Z</dcterms:created>
  <dcterms:modified xsi:type="dcterms:W3CDTF">2019-05-16T04:33:00Z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2052-9.4.1</vt:lpwstr>
  </property>
</Properties>
</file>